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CEAD" w14:textId="77777777" w:rsidR="00903A48" w:rsidRPr="00384D9C" w:rsidRDefault="00471A84" w:rsidP="003202DD">
      <w:pPr>
        <w:rPr>
          <w:b/>
          <w:u w:val="single"/>
        </w:rPr>
      </w:pPr>
      <w:r w:rsidRPr="00471A84">
        <w:rPr>
          <w:b/>
          <w:u w:val="single"/>
        </w:rPr>
        <w:t xml:space="preserve">1.1 </w:t>
      </w:r>
      <w:r w:rsidR="00903A48" w:rsidRPr="00471A84">
        <w:rPr>
          <w:b/>
          <w:u w:val="single"/>
        </w:rPr>
        <w:t>Descripción del servicio común de investigación.</w:t>
      </w:r>
    </w:p>
    <w:p w14:paraId="57A5B437" w14:textId="77777777" w:rsidR="003202DD" w:rsidRDefault="003202DD" w:rsidP="0081224A">
      <w:pPr>
        <w:jc w:val="both"/>
      </w:pPr>
      <w:r>
        <w:t xml:space="preserve">El Centro de Instrumentación Científica de la Universidad de Granada </w:t>
      </w:r>
      <w:r w:rsidR="006909C2">
        <w:t xml:space="preserve">(CIC-UGR) </w:t>
      </w:r>
      <w:r>
        <w:t>funciona desde 1982 como un servicio centralizado de apoyo a la investigación, poniendo a disposición de toda la comunidad universitaria, instrumentación científica que de otra forma sería difícil de adquirir y mantener en los departamentos e institutos de la Universidad. Se trata de equipos que requieren una gran dotación económica, tanto para su compra como para su utilización, y que pueden ser optimizados en su uso, si se ponen al alcance de cualquier equipo de investigación de la universidad. El modelo de gestión implantado desde hace</w:t>
      </w:r>
      <w:r w:rsidR="006909C2">
        <w:t xml:space="preserve"> más de</w:t>
      </w:r>
      <w:r>
        <w:t xml:space="preserve"> treinta años implica el dotar de instalaciones adecuadas a dichos equipos y poner al frente de ellos a técnicos expertos en su manejo que además velen por su puesta a punto y disponibilidad continua.  Este modelo de gestión ha sido copiado por el resto de las universidades de nuestro entorno.</w:t>
      </w:r>
    </w:p>
    <w:p w14:paraId="0AFF7514" w14:textId="77777777" w:rsidR="003202DD" w:rsidRDefault="003202DD" w:rsidP="0081224A">
      <w:pPr>
        <w:jc w:val="both"/>
      </w:pPr>
      <w:r>
        <w:t>Pero no sólo en el CIC</w:t>
      </w:r>
      <w:r w:rsidR="00414C0D">
        <w:t>-UGR</w:t>
      </w:r>
      <w:r>
        <w:t xml:space="preserve"> se gestionan grandes equipos instrumentales, como microscopios electrónicos o equipos de RMN, sino que también se suministran servicios de equipos que no son tan costosos pero que serían de escaso uso por un solo grupos de investigación y que merece la pena poner a disposición de un amplio número de grupos. También se incluyen servicios de suministros especiales, como nitrógenos líquido, o talleres de mecánica y vidrio, y la gestión de dos animalarios de la universidad para el mantenimiento y experimentación con animales de laboratorio.</w:t>
      </w:r>
    </w:p>
    <w:p w14:paraId="053B449B" w14:textId="77777777" w:rsidR="003202DD" w:rsidRDefault="003202DD" w:rsidP="0081224A">
      <w:pPr>
        <w:jc w:val="both"/>
      </w:pPr>
      <w:r>
        <w:t>En la actualidad el CIC</w:t>
      </w:r>
      <w:r w:rsidR="00414C0D">
        <w:t>-UGR</w:t>
      </w:r>
      <w:r>
        <w:t xml:space="preserve"> se organiza en </w:t>
      </w:r>
      <w:r w:rsidR="00414C0D">
        <w:t>8</w:t>
      </w:r>
      <w:r>
        <w:t xml:space="preserve"> sedes: la sede central en el campus de Fuentenueva, tres sedes en el campus de Cartuja (una dentro la Facultad de Farmacia, otra el animalario en dicho campus y otra dentro del Instituto de Investigación en Mente, Cerebro y Comportamiento CIMCYC), una quinta  sede en el Parque Tecnológico de la Salud PTS dentro del Centro de Investigación Biomédica CIBM, y otras dos sedes en los edificios del Centro de Investigación en Tecnologías de la Información y la Telecomunicación CITIC y en el Centro de Empresas en Tecnologías de la Información y la Telecomunicación CETIC</w:t>
      </w:r>
      <w:r w:rsidR="006909C2">
        <w:t>, ambas</w:t>
      </w:r>
      <w:r>
        <w:t xml:space="preserve"> en el campus de Aynadamar.</w:t>
      </w:r>
      <w:r w:rsidR="00414C0D">
        <w:t xml:space="preserve"> Por último y como reciente</w:t>
      </w:r>
      <w:r>
        <w:t xml:space="preserve"> </w:t>
      </w:r>
      <w:r w:rsidR="00414C0D">
        <w:t>incorporación un amplio laboratorio de Mecatrónica en el campus de Escúzar</w:t>
      </w:r>
      <w:r>
        <w:t xml:space="preserve"> </w:t>
      </w:r>
      <w:r w:rsidR="00414C0D">
        <w:t xml:space="preserve">en conjunto con el proyecto internacional IFMIF-DONES. </w:t>
      </w:r>
      <w:r>
        <w:t>Cada una de estas sedes dispone de diversas unidades que acercan los equipos a los investigadores localizados en d</w:t>
      </w:r>
      <w:r w:rsidR="006909C2">
        <w:t xml:space="preserve">ichos campus, </w:t>
      </w:r>
      <w:r>
        <w:t>donde se localizan la mayoría de los investigadores en las ramas científicas de la universidad.</w:t>
      </w:r>
    </w:p>
    <w:p w14:paraId="4DC39499" w14:textId="77777777" w:rsidR="003202DD" w:rsidRDefault="003202DD" w:rsidP="0081224A">
      <w:pPr>
        <w:jc w:val="both"/>
      </w:pPr>
      <w:r>
        <w:t>El CIC</w:t>
      </w:r>
      <w:r w:rsidR="00414C0D">
        <w:t>-UGR</w:t>
      </w:r>
      <w:r>
        <w:t xml:space="preserve"> se organiza en servicios y estos están </w:t>
      </w:r>
      <w:r w:rsidR="00AF2C83">
        <w:t>formados por unidades. Tenemos 11</w:t>
      </w:r>
      <w:r>
        <w:t xml:space="preserve"> servicios: Análisis y Determinación de Estructuras, Microscopía, Datación Radiométrica y Geología Isotópica, Biología Fundamental, Tratamiento de la imagen, Laboratorio Ibersims, Prod</w:t>
      </w:r>
      <w:r w:rsidR="00D17D8F">
        <w:t xml:space="preserve">ucción y Experimentación Animal, </w:t>
      </w:r>
      <w:r w:rsidR="00AF2C83">
        <w:t>Mecatrónica y Sistemas Electrónic</w:t>
      </w:r>
      <w:r w:rsidR="00AF2C83" w:rsidRPr="006D024B">
        <w:t xml:space="preserve">os, Resonancia Magnética Nuclear Funcional, </w:t>
      </w:r>
      <w:r w:rsidR="00D17D8F" w:rsidRPr="006D024B">
        <w:t xml:space="preserve">Acústica </w:t>
      </w:r>
      <w:r w:rsidRPr="006D024B">
        <w:t>y Talleres y Sumini</w:t>
      </w:r>
      <w:r w:rsidR="007F59A8" w:rsidRPr="006D024B">
        <w:t>stros. En total disponemos de 88</w:t>
      </w:r>
      <w:r w:rsidRPr="006D024B">
        <w:t xml:space="preserve"> unidades agrupadas en los distintos servicios. El número de personas que componen el CIC</w:t>
      </w:r>
      <w:r w:rsidR="00414C0D">
        <w:t>-UGR</w:t>
      </w:r>
      <w:r w:rsidRPr="006D024B">
        <w:t xml:space="preserve"> es de </w:t>
      </w:r>
      <w:r w:rsidR="00260ACC">
        <w:t>9</w:t>
      </w:r>
      <w:r w:rsidR="004A0C65">
        <w:t>7</w:t>
      </w:r>
      <w:r w:rsidRPr="006D024B">
        <w:t xml:space="preserve"> ade</w:t>
      </w:r>
      <w:r w:rsidR="007F59A8" w:rsidRPr="006D024B">
        <w:t>más de s</w:t>
      </w:r>
      <w:r w:rsidR="007F59A8">
        <w:t>u Director</w:t>
      </w:r>
      <w:r w:rsidR="00260ACC">
        <w:t xml:space="preserve"> y Subdirector</w:t>
      </w:r>
      <w:r>
        <w:t>.  La mayoría del personal técnico del CIC</w:t>
      </w:r>
      <w:r w:rsidR="00414C0D">
        <w:t>-UGR</w:t>
      </w:r>
      <w:r>
        <w:t xml:space="preserve"> está formado por doctores</w:t>
      </w:r>
      <w:r w:rsidR="00414C0D">
        <w:t>,</w:t>
      </w:r>
      <w:r>
        <w:t xml:space="preserve"> licenciados </w:t>
      </w:r>
      <w:r w:rsidR="00414C0D">
        <w:t xml:space="preserve">o graduados </w:t>
      </w:r>
      <w:r>
        <w:t>que se sitúan al frente de las distintas unidades.</w:t>
      </w:r>
    </w:p>
    <w:p w14:paraId="63288473" w14:textId="77777777" w:rsidR="003202DD" w:rsidRDefault="003202DD" w:rsidP="0081224A">
      <w:pPr>
        <w:jc w:val="both"/>
      </w:pPr>
      <w:r>
        <w:t>Pero el modelo de gestión del CIC</w:t>
      </w:r>
      <w:r w:rsidR="00414C0D">
        <w:t>-UGR</w:t>
      </w:r>
      <w:r>
        <w:t xml:space="preserve"> no se limita a los potenciales de la Universidad de Granada, sino que se amplía a otros centros de investigación públicos o privados. Así, son  numerosos los usuarios procedentes de Institutos del CSIC, tanto de Granada como fuera de ella, de otras universidades</w:t>
      </w:r>
      <w:r w:rsidR="006909C2">
        <w:t xml:space="preserve"> y OPIS</w:t>
      </w:r>
      <w:r>
        <w:t xml:space="preserve">, tanto españolas con extrajeras, y de empresas privadas de </w:t>
      </w:r>
      <w:r>
        <w:lastRenderedPageBreak/>
        <w:t>nuestro entorno. El CIC</w:t>
      </w:r>
      <w:r w:rsidR="00812008">
        <w:t>-UGR</w:t>
      </w:r>
      <w:r>
        <w:t xml:space="preserve"> está además certificado conforme a normas ISO para gestión de servicios y de la calidad ambiental.        </w:t>
      </w:r>
    </w:p>
    <w:p w14:paraId="246E2BEF" w14:textId="77777777" w:rsidR="00F13D21" w:rsidRPr="00614F2E" w:rsidRDefault="00903A48" w:rsidP="0081224A">
      <w:pPr>
        <w:jc w:val="both"/>
        <w:rPr>
          <w:u w:val="single"/>
        </w:rPr>
      </w:pPr>
      <w:r w:rsidRPr="00614F2E">
        <w:rPr>
          <w:u w:val="single"/>
        </w:rPr>
        <w:t>Servicios ofrecidos y equipamiento relevante</w:t>
      </w:r>
    </w:p>
    <w:p w14:paraId="319848D7" w14:textId="77777777" w:rsidR="00903A48" w:rsidRPr="00614F2E" w:rsidRDefault="00903A48" w:rsidP="0081224A">
      <w:pPr>
        <w:pStyle w:val="Prrafodelista"/>
        <w:numPr>
          <w:ilvl w:val="0"/>
          <w:numId w:val="2"/>
        </w:numPr>
        <w:jc w:val="both"/>
      </w:pPr>
      <w:r w:rsidRPr="00614F2E">
        <w:rPr>
          <w:b/>
        </w:rPr>
        <w:t>Análisis y Determinación de Estructuras</w:t>
      </w:r>
      <w:r w:rsidRPr="00614F2E">
        <w:t xml:space="preserve">: equipos de RMN de 400 MHz (dos), de 500 MHz, </w:t>
      </w:r>
      <w:r w:rsidR="006909C2" w:rsidRPr="00614F2E">
        <w:t xml:space="preserve">de </w:t>
      </w:r>
      <w:r w:rsidRPr="00614F2E">
        <w:t>600 MHz (con distintos tipos de sondas), ICP óptico, difractómetros de rayos X (3 de monocristal, 1 de polvo), fluorescencia de rayos X, espectrómetro de fotoluminis</w:t>
      </w:r>
      <w:r w:rsidR="00EC1530" w:rsidRPr="00614F2E">
        <w:t>cencia, XPS, magnetómetro tipo S</w:t>
      </w:r>
      <w:r w:rsidRPr="00614F2E">
        <w:t xml:space="preserve">quid, </w:t>
      </w:r>
      <w:r w:rsidR="00EC1530" w:rsidRPr="00614F2E">
        <w:t>Microraman</w:t>
      </w:r>
      <w:r w:rsidR="006909C2" w:rsidRPr="00614F2E">
        <w:t xml:space="preserve"> óptico</w:t>
      </w:r>
      <w:r w:rsidR="00EC1530" w:rsidRPr="00614F2E">
        <w:t>, FTIR, espectrometría de masas de alta y baja resolución (7 espectrómetros de distintas características) y equipos para análisis de alimentos.</w:t>
      </w:r>
    </w:p>
    <w:p w14:paraId="3A2F31DA" w14:textId="77777777" w:rsidR="00EC1530" w:rsidRPr="00614F2E" w:rsidRDefault="00EC1530" w:rsidP="0081224A">
      <w:pPr>
        <w:pStyle w:val="Prrafodelista"/>
        <w:numPr>
          <w:ilvl w:val="0"/>
          <w:numId w:val="2"/>
        </w:numPr>
        <w:jc w:val="both"/>
      </w:pPr>
      <w:r w:rsidRPr="00614F2E">
        <w:rPr>
          <w:b/>
        </w:rPr>
        <w:t>Microscopía</w:t>
      </w:r>
      <w:r w:rsidRPr="00614F2E">
        <w:t>: 8 microscopios electrónicos de barrido (alta y baja resolución, alto vacío, ambientales y presión variable, acoplados a raman y FIB), 3 microscopios confocales, 1 microscopio multifotón, 1 microscopio AFM, 1 microscopio de efecto túnel, 1 microtomógrafo de rayos X, 2 microsondas de electrones 4 microscopios electrónicos de</w:t>
      </w:r>
      <w:r w:rsidR="00C35D99" w:rsidRPr="00614F2E">
        <w:t xml:space="preserve"> transmisión (300KV, 200KV y dos</w:t>
      </w:r>
      <w:r w:rsidRPr="00614F2E">
        <w:t xml:space="preserve"> 120 KV). Además se dispone de un laboratorio de preparación de muestras biológicas para microscopía electrónica y  un laboratorio de preparación de muestras minerales para microscopía electrónica.</w:t>
      </w:r>
    </w:p>
    <w:p w14:paraId="3F98588E" w14:textId="77777777" w:rsidR="00EC1530" w:rsidRPr="00614F2E" w:rsidRDefault="000F23AF" w:rsidP="0081224A">
      <w:pPr>
        <w:pStyle w:val="Prrafodelista"/>
        <w:numPr>
          <w:ilvl w:val="0"/>
          <w:numId w:val="2"/>
        </w:numPr>
        <w:jc w:val="both"/>
      </w:pPr>
      <w:r w:rsidRPr="00614F2E">
        <w:rPr>
          <w:b/>
        </w:rPr>
        <w:t>Datación radiométrica y Geología Isotópica</w:t>
      </w:r>
      <w:r w:rsidRPr="00614F2E">
        <w:t xml:space="preserve">: </w:t>
      </w:r>
      <w:r w:rsidR="002E0DF4" w:rsidRPr="00614F2E">
        <w:t>Espectrómetro de masas con fuente de ionización térmica TIMS, 2 ICP masas y laboratorio de isótopos estables (distintos tipos de espectrómetros).</w:t>
      </w:r>
    </w:p>
    <w:p w14:paraId="528A09B0" w14:textId="77777777" w:rsidR="002E0DF4" w:rsidRPr="00614F2E" w:rsidRDefault="002E0DF4" w:rsidP="0081224A">
      <w:pPr>
        <w:pStyle w:val="Prrafodelista"/>
        <w:numPr>
          <w:ilvl w:val="0"/>
          <w:numId w:val="2"/>
        </w:numPr>
        <w:jc w:val="both"/>
      </w:pPr>
      <w:r w:rsidRPr="00614F2E">
        <w:rPr>
          <w:b/>
        </w:rPr>
        <w:t>Biología Fundamental</w:t>
      </w:r>
      <w:r w:rsidR="00C35D99" w:rsidRPr="00614F2E">
        <w:t>: 6 C</w:t>
      </w:r>
      <w:r w:rsidRPr="00614F2E">
        <w:t xml:space="preserve">itómetros de distintas características, </w:t>
      </w:r>
      <w:r w:rsidR="00B714E7" w:rsidRPr="00614F2E">
        <w:t xml:space="preserve">2 unidades de radiología con irradiador de partículas alfa e irradiador de rayos X, un banco de líneas celulares, un secuenciador masivo y </w:t>
      </w:r>
      <w:r w:rsidR="004D0EB2">
        <w:t xml:space="preserve">una plataforma de transcriptómica espacial GeoMx dotado de otro secuenciador masivo y dos nCounter para detección multiplexada de biomarcadores; además de </w:t>
      </w:r>
      <w:r w:rsidR="001C1A3B">
        <w:t xml:space="preserve">un laboratorio de contención biológica nivel P3, único acreditado en Andalucía y </w:t>
      </w:r>
      <w:r w:rsidR="00B714E7" w:rsidRPr="00614F2E">
        <w:t>dos laboratorios de experimentación dotados para el uso de grupos de investigación, uno en eucariotas y otro en procariotas.</w:t>
      </w:r>
    </w:p>
    <w:p w14:paraId="14A2976E" w14:textId="77777777" w:rsidR="00B714E7" w:rsidRPr="00614F2E" w:rsidRDefault="00B714E7" w:rsidP="0081224A">
      <w:pPr>
        <w:pStyle w:val="Prrafodelista"/>
        <w:numPr>
          <w:ilvl w:val="0"/>
          <w:numId w:val="2"/>
        </w:numPr>
        <w:jc w:val="both"/>
      </w:pPr>
      <w:r w:rsidRPr="00614F2E">
        <w:rPr>
          <w:b/>
        </w:rPr>
        <w:t>Tratamiento de la Imagen</w:t>
      </w:r>
      <w:r w:rsidRPr="00614F2E">
        <w:t>: microscopio óptico para la digitalización de imágenes y unidad de drones con tres equipos.</w:t>
      </w:r>
    </w:p>
    <w:p w14:paraId="3C981F6B" w14:textId="77777777" w:rsidR="00B714E7" w:rsidRPr="00614F2E" w:rsidRDefault="00B714E7" w:rsidP="0081224A">
      <w:pPr>
        <w:pStyle w:val="Prrafodelista"/>
        <w:numPr>
          <w:ilvl w:val="0"/>
          <w:numId w:val="2"/>
        </w:numPr>
        <w:jc w:val="both"/>
      </w:pPr>
      <w:r w:rsidRPr="00614F2E">
        <w:rPr>
          <w:b/>
        </w:rPr>
        <w:t>Laboratorio Ibersims</w:t>
      </w:r>
      <w:r w:rsidRPr="00614F2E">
        <w:t xml:space="preserve">: </w:t>
      </w:r>
      <w:r w:rsidR="006909C2" w:rsidRPr="00614F2E">
        <w:t xml:space="preserve">una </w:t>
      </w:r>
      <w:r w:rsidRPr="00614F2E">
        <w:t>microsonda iónica única en Europa meridional.</w:t>
      </w:r>
    </w:p>
    <w:p w14:paraId="32FA1826" w14:textId="77777777" w:rsidR="00B714E7" w:rsidRPr="00614F2E" w:rsidRDefault="00B714E7" w:rsidP="0081224A">
      <w:pPr>
        <w:pStyle w:val="Prrafodelista"/>
        <w:numPr>
          <w:ilvl w:val="0"/>
          <w:numId w:val="2"/>
        </w:numPr>
        <w:jc w:val="both"/>
      </w:pPr>
      <w:r w:rsidRPr="00614F2E">
        <w:rPr>
          <w:b/>
        </w:rPr>
        <w:t>Producción y Experimentación Animal</w:t>
      </w:r>
      <w:r w:rsidRPr="00614F2E">
        <w:t>: disponemos de dos animalarios, uno dentro del CIBM con dos áreas, una SPF, más una unidad de Comportamiento Animal, y otro en el campus de Cartuja con unas unidades adicionales de Animales Gnot</w:t>
      </w:r>
      <w:r w:rsidR="004D0EB2">
        <w:t>obi</w:t>
      </w:r>
      <w:r w:rsidRPr="00614F2E">
        <w:t>óticos y Axénicos y de producción de dietas especiales.</w:t>
      </w:r>
    </w:p>
    <w:p w14:paraId="3F7D4033" w14:textId="77777777" w:rsidR="00B714E7" w:rsidRPr="00614F2E" w:rsidRDefault="00B714E7" w:rsidP="0081224A">
      <w:pPr>
        <w:pStyle w:val="Prrafodelista"/>
        <w:numPr>
          <w:ilvl w:val="0"/>
          <w:numId w:val="2"/>
        </w:numPr>
        <w:jc w:val="both"/>
      </w:pPr>
      <w:r w:rsidRPr="00614F2E">
        <w:rPr>
          <w:b/>
        </w:rPr>
        <w:t>Mecatrónica y Sistemas Electrónicos</w:t>
      </w:r>
      <w:r w:rsidRPr="00614F2E">
        <w:t>: con dos unidades, una de Mecatrónica y Robótica y otra de hardware y circuitos impresos.</w:t>
      </w:r>
    </w:p>
    <w:p w14:paraId="4314A890" w14:textId="77777777" w:rsidR="00B714E7" w:rsidRPr="00614F2E" w:rsidRDefault="00B714E7" w:rsidP="0081224A">
      <w:pPr>
        <w:pStyle w:val="Prrafodelista"/>
        <w:numPr>
          <w:ilvl w:val="0"/>
          <w:numId w:val="2"/>
        </w:numPr>
        <w:jc w:val="both"/>
      </w:pPr>
      <w:r w:rsidRPr="00614F2E">
        <w:rPr>
          <w:b/>
        </w:rPr>
        <w:t>Resonancia Magnética Nuclear funcional</w:t>
      </w:r>
      <w:r w:rsidRPr="00614F2E">
        <w:t xml:space="preserve">: el equipo fundamental de este servicio es </w:t>
      </w:r>
      <w:r w:rsidR="000C003D" w:rsidRPr="00614F2E">
        <w:t>un RMN de 3 teslas, dotado para trabajos funcionales.</w:t>
      </w:r>
    </w:p>
    <w:p w14:paraId="0A937375" w14:textId="77777777" w:rsidR="000C003D" w:rsidRPr="00614F2E" w:rsidRDefault="000C003D" w:rsidP="0081224A">
      <w:pPr>
        <w:pStyle w:val="Prrafodelista"/>
        <w:numPr>
          <w:ilvl w:val="0"/>
          <w:numId w:val="2"/>
        </w:numPr>
        <w:jc w:val="both"/>
      </w:pPr>
      <w:r w:rsidRPr="00614F2E">
        <w:rPr>
          <w:b/>
        </w:rPr>
        <w:t>Acústica</w:t>
      </w:r>
      <w:r w:rsidRPr="00614F2E">
        <w:t>: cámara anecoica para ensayos acústicos.</w:t>
      </w:r>
    </w:p>
    <w:p w14:paraId="55C10C7F" w14:textId="77777777" w:rsidR="000C003D" w:rsidRPr="00614F2E" w:rsidRDefault="000C003D" w:rsidP="0081224A">
      <w:pPr>
        <w:pStyle w:val="Prrafodelista"/>
        <w:numPr>
          <w:ilvl w:val="0"/>
          <w:numId w:val="2"/>
        </w:numPr>
        <w:jc w:val="both"/>
      </w:pPr>
      <w:r w:rsidRPr="00614F2E">
        <w:rPr>
          <w:b/>
        </w:rPr>
        <w:t>Talleres y suministros</w:t>
      </w:r>
      <w:r w:rsidRPr="00614F2E">
        <w:t>: talleres de vidrio, mecánico y electrónica.</w:t>
      </w:r>
    </w:p>
    <w:p w14:paraId="6A09386E" w14:textId="77777777" w:rsidR="000C003D" w:rsidRDefault="000C003D" w:rsidP="0081224A">
      <w:pPr>
        <w:jc w:val="both"/>
      </w:pPr>
    </w:p>
    <w:p w14:paraId="7EC6BB0F" w14:textId="77777777" w:rsidR="000C003D" w:rsidRDefault="000C003D" w:rsidP="0081224A">
      <w:pPr>
        <w:jc w:val="both"/>
        <w:rPr>
          <w:u w:val="single"/>
        </w:rPr>
      </w:pPr>
      <w:r>
        <w:rPr>
          <w:u w:val="single"/>
        </w:rPr>
        <w:t>Gobernanza</w:t>
      </w:r>
    </w:p>
    <w:p w14:paraId="29032C41" w14:textId="77777777" w:rsidR="000C003D" w:rsidRDefault="000C003D" w:rsidP="0081224A">
      <w:pPr>
        <w:jc w:val="both"/>
      </w:pPr>
      <w:r>
        <w:lastRenderedPageBreak/>
        <w:t>El Centro de Instrumentación Científica de la Universidad de Granada se estructura, como se observa en el organigrama, con un núcleo de direcci</w:t>
      </w:r>
      <w:r w:rsidRPr="006D024B">
        <w:t>ón, formado por un Director y un Sub-director, un consejo de asesores científicos que son profesores de la UGR nombrados por l</w:t>
      </w:r>
      <w:r w:rsidR="007F59A8" w:rsidRPr="006D024B">
        <w:t xml:space="preserve"> el Rector</w:t>
      </w:r>
      <w:r w:rsidR="006909C2" w:rsidRPr="006D024B">
        <w:t xml:space="preserve"> </w:t>
      </w:r>
      <w:r w:rsidRPr="006D024B">
        <w:t xml:space="preserve"> como responsables técnico-científicos de cada unidad del CIC, y por una Comisión de Centro en la que se integran representantes de los profesores usuarios y técnicos del CIC.</w:t>
      </w:r>
    </w:p>
    <w:p w14:paraId="79C5928D" w14:textId="77777777" w:rsidR="000C003D" w:rsidRDefault="000C003D" w:rsidP="0081224A">
      <w:pPr>
        <w:jc w:val="both"/>
      </w:pPr>
      <w:r>
        <w:t>El apoyo en cuestiones administrativas y laborales lo presta un equipo de administración, liderado por un Jef</w:t>
      </w:r>
      <w:r w:rsidR="004D0EB2">
        <w:t>e</w:t>
      </w:r>
      <w:r>
        <w:t xml:space="preserve"> de Sección y 5 administrativos. </w:t>
      </w:r>
    </w:p>
    <w:p w14:paraId="2B941C5E" w14:textId="77777777" w:rsidR="00761511" w:rsidRPr="006D024B" w:rsidRDefault="000C003D" w:rsidP="0081224A">
      <w:pPr>
        <w:jc w:val="both"/>
      </w:pPr>
      <w:r>
        <w:t>El centro se estructura en Servicios (11), antes citados, y l</w:t>
      </w:r>
      <w:r w:rsidRPr="006D024B">
        <w:t>os Servicios contienen unidades (8</w:t>
      </w:r>
      <w:r w:rsidR="007F59A8" w:rsidRPr="006D024B">
        <w:t>8</w:t>
      </w:r>
      <w:r w:rsidRPr="006D024B">
        <w:t xml:space="preserve">). Al frente de cada unidad </w:t>
      </w:r>
      <w:r w:rsidR="00761511" w:rsidRPr="006D024B">
        <w:t>se sitúa uno o más técnicos responsables. En algunas unidades, como en las de experimentación animal, el número total de técnicos puede alcanzar a 2</w:t>
      </w:r>
      <w:r w:rsidR="00DD1E53">
        <w:t>0</w:t>
      </w:r>
      <w:r w:rsidR="00761511" w:rsidRPr="006D024B">
        <w:t xml:space="preserve"> personas. No hay jefes de servicio.</w:t>
      </w:r>
    </w:p>
    <w:p w14:paraId="6C110069" w14:textId="77777777" w:rsidR="00761511" w:rsidRDefault="00761511" w:rsidP="0081224A">
      <w:pPr>
        <w:jc w:val="both"/>
      </w:pPr>
      <w:r w:rsidRPr="006D024B">
        <w:t>La coordinación entre unidades de cada servicio y entre servicios se hace a través de la dirección, es decir, recae en las funciones del Director y Sub-director, c</w:t>
      </w:r>
      <w:r>
        <w:t>on la ayuda d</w:t>
      </w:r>
      <w:r w:rsidR="00E711E2">
        <w:t>el Jefe</w:t>
      </w:r>
      <w:r>
        <w:t xml:space="preserve"> de la Administración. Ello permite la coordinación entre servicios y una igualdad en los procedimientos de gestión.  </w:t>
      </w:r>
    </w:p>
    <w:p w14:paraId="6349BA2C" w14:textId="77777777" w:rsidR="0081224A" w:rsidRDefault="00C202BA" w:rsidP="0081224A">
      <w:pPr>
        <w:jc w:val="both"/>
      </w:pPr>
      <w:r>
        <w:rPr>
          <w:noProof/>
          <w:lang w:eastAsia="es-ES"/>
        </w:rPr>
        <w:drawing>
          <wp:anchor distT="0" distB="0" distL="114300" distR="114300" simplePos="0" relativeHeight="251681792" behindDoc="0" locked="0" layoutInCell="1" allowOverlap="1" wp14:anchorId="2F7DB1A7" wp14:editId="041531EF">
            <wp:simplePos x="0" y="0"/>
            <wp:positionH relativeFrom="column">
              <wp:posOffset>-30988</wp:posOffset>
            </wp:positionH>
            <wp:positionV relativeFrom="paragraph">
              <wp:posOffset>2484755</wp:posOffset>
            </wp:positionV>
            <wp:extent cx="5400040" cy="3542030"/>
            <wp:effectExtent l="0" t="0" r="0" b="1270"/>
            <wp:wrapTopAndBottom/>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400040" cy="3542030"/>
                    </a:xfrm>
                    <a:prstGeom prst="rect">
                      <a:avLst/>
                    </a:prstGeom>
                  </pic:spPr>
                </pic:pic>
              </a:graphicData>
            </a:graphic>
            <wp14:sizeRelV relativeFrom="margin">
              <wp14:pctHeight>0</wp14:pctHeight>
            </wp14:sizeRelV>
          </wp:anchor>
        </w:drawing>
      </w:r>
      <w:r w:rsidR="00761511">
        <w:t>Las sinergias entre servicios derivan de l</w:t>
      </w:r>
      <w:r w:rsidR="003E614B">
        <w:t>as funciones propias de CIC-UGR</w:t>
      </w:r>
      <w:r w:rsidR="00761511">
        <w:t xml:space="preserve">, es decir, el apoyo a la investigación en la UGR en cualquier campo. Atendemos las necesidades que plantean </w:t>
      </w:r>
      <w:r w:rsidR="00511607">
        <w:t>los investigadores de la UGR en cuanto a la adquisición de nuevos equipos, actualización de los mismos y apertura de nuevas unidades. Pero ello no redunda solo en la investigación en la UGR, sino que al estar abierta nuestra actividad a cualquier institución o empresa nacional o extranjera, ello implica el fomento de la actividad investigadora de los grupos de la UGR en colaboración con otros centros y la difusión de nuestra actividad a campos en principio no contemplados. Así la actividad del CIC no solo se centra en las propias derivadas de las Ciencias de la Naturaleza: Ge</w:t>
      </w:r>
      <w:r w:rsidR="00EF5DF4">
        <w:t>ología, Biología</w:t>
      </w:r>
      <w:r w:rsidR="00511607">
        <w:t>, Química y Física, sino que se extiende a temas de</w:t>
      </w:r>
      <w:r w:rsidR="006909C2">
        <w:t xml:space="preserve"> </w:t>
      </w:r>
      <w:r w:rsidR="006909C2">
        <w:lastRenderedPageBreak/>
        <w:t>Restauración de obras de arte, A</w:t>
      </w:r>
      <w:r w:rsidR="00511607">
        <w:t xml:space="preserve">rqueología, TICs, Medicina, Farmacia, Odontología y cualquier campo aplicado. Se </w:t>
      </w:r>
      <w:r w:rsidR="00EF5DF4">
        <w:t>puede decir que el CIC</w:t>
      </w:r>
      <w:r w:rsidR="00705F7C">
        <w:t>-UGR</w:t>
      </w:r>
      <w:r w:rsidR="00EF5DF4">
        <w:t xml:space="preserve"> aglutina y sirve de punto de encuentro para investigadores que se ven envueltos</w:t>
      </w:r>
      <w:r>
        <w:t xml:space="preserve"> en trabajos multidisciplinares</w:t>
      </w:r>
      <w:r w:rsidR="00705F7C">
        <w:t>.</w:t>
      </w:r>
    </w:p>
    <w:p w14:paraId="1E7817E8" w14:textId="77777777" w:rsidR="00205114" w:rsidRDefault="00205114" w:rsidP="0081224A">
      <w:pPr>
        <w:jc w:val="both"/>
        <w:rPr>
          <w:u w:val="single"/>
        </w:rPr>
      </w:pPr>
    </w:p>
    <w:p w14:paraId="0039E4AB" w14:textId="77777777" w:rsidR="00205114" w:rsidRDefault="00205114" w:rsidP="0081224A">
      <w:pPr>
        <w:jc w:val="both"/>
        <w:rPr>
          <w:u w:val="single"/>
        </w:rPr>
      </w:pPr>
    </w:p>
    <w:p w14:paraId="48062F3D" w14:textId="77777777" w:rsidR="00761511" w:rsidRPr="0081224A" w:rsidRDefault="00761511" w:rsidP="0081224A">
      <w:pPr>
        <w:jc w:val="both"/>
      </w:pPr>
      <w:r w:rsidRPr="00761511">
        <w:rPr>
          <w:u w:val="single"/>
        </w:rPr>
        <w:t>Coordinación entre Servicios dentro y fuera de la Institución</w:t>
      </w:r>
    </w:p>
    <w:p w14:paraId="304F1D11" w14:textId="77777777" w:rsidR="00EF5DF4" w:rsidRDefault="00EF5DF4" w:rsidP="0081224A">
      <w:pPr>
        <w:jc w:val="both"/>
      </w:pPr>
      <w:r>
        <w:t>La coordinación entre servicios como hemos indicado antes recae en los órganos de dirección del CIC-UGR y se proyecta hacia el resto de la Universidad de Granada a través del Vicerrectorado de Investigación y Transferencia de la UGR. En este sentido es de destacar el intercambio fluido de ideas e iniciativas entre el Vicerrectorado, la O</w:t>
      </w:r>
      <w:r w:rsidR="00E711E2">
        <w:t>TRI</w:t>
      </w:r>
      <w:r>
        <w:t xml:space="preserve"> y el CIC</w:t>
      </w:r>
      <w:r w:rsidR="006909C2">
        <w:t>-UGR</w:t>
      </w:r>
      <w:r>
        <w:t>. Dicha coordinación se ext</w:t>
      </w:r>
      <w:r w:rsidRPr="006D024B">
        <w:t>iende al resto de la Universidades andaluzas, existiendo un programa común de intercambio de reducción de tarifas por uso de equipos entre las Universidades andaluzas, así como con centros del CSIC, como el IACT.  Así mismo, existen convenios de colaboración muy importantes y activos con el Instituto de Investigación Biosanitaria, IBIS-Granada y con distintos organismos localizados en el PTS, como Genyo y otros dependiente</w:t>
      </w:r>
      <w:r w:rsidR="006909C2" w:rsidRPr="006D024B">
        <w:t>s</w:t>
      </w:r>
      <w:r w:rsidRPr="006D024B">
        <w:t xml:space="preserve"> de la Fundación Progreso y Salud de la Junta de Andalucía.</w:t>
      </w:r>
    </w:p>
    <w:p w14:paraId="661AD83C" w14:textId="77777777" w:rsidR="0081224A" w:rsidRPr="003E614B" w:rsidRDefault="00471A84" w:rsidP="003E614B">
      <w:pPr>
        <w:jc w:val="both"/>
      </w:pPr>
      <w:r>
        <w:t>Los contactos son frecuentes con centros de investigación del CSIC</w:t>
      </w:r>
      <w:r w:rsidR="005E4268">
        <w:t xml:space="preserve">, como los centros ubicados en Granada, el Instituto Geológico Minero, </w:t>
      </w:r>
      <w:r w:rsidR="00041C57">
        <w:t>EZZ</w:t>
      </w:r>
      <w:r w:rsidR="005E4268">
        <w:t>,</w:t>
      </w:r>
      <w:r w:rsidR="00041C57">
        <w:t xml:space="preserve"> IAA</w:t>
      </w:r>
      <w:r w:rsidR="005E4268">
        <w:t xml:space="preserve"> así como con hospitales andaluces mediante la fundación FIBAO.</w:t>
      </w:r>
    </w:p>
    <w:p w14:paraId="2EE66571" w14:textId="77777777" w:rsidR="00EF5DF4" w:rsidRDefault="00EF5DF4" w:rsidP="00761511">
      <w:pPr>
        <w:rPr>
          <w:u w:val="single"/>
        </w:rPr>
      </w:pPr>
      <w:r w:rsidRPr="00EF5DF4">
        <w:rPr>
          <w:u w:val="single"/>
        </w:rPr>
        <w:t>Calidad del servicio</w:t>
      </w:r>
    </w:p>
    <w:p w14:paraId="57CE6C40" w14:textId="77777777" w:rsidR="00EF5DF4" w:rsidRDefault="00EF5DF4" w:rsidP="00761511">
      <w:r w:rsidRPr="006D024B">
        <w:t>El CIC-UGR está acredit</w:t>
      </w:r>
      <w:r w:rsidR="00F903ED" w:rsidRPr="006D024B">
        <w:t>ado conforme a las normas ISO 9001:2015</w:t>
      </w:r>
      <w:r w:rsidRPr="006D024B">
        <w:t xml:space="preserve"> </w:t>
      </w:r>
      <w:r w:rsidR="00471A84" w:rsidRPr="006D024B">
        <w:t>de gestión de servicios</w:t>
      </w:r>
      <w:r w:rsidR="00A446F1" w:rsidRPr="006D024B">
        <w:t xml:space="preserve">, </w:t>
      </w:r>
      <w:r w:rsidR="00F903ED" w:rsidRPr="006D024B">
        <w:t xml:space="preserve">UNE-EN ISO 40001 </w:t>
      </w:r>
      <w:r w:rsidR="003E614B">
        <w:t>y</w:t>
      </w:r>
      <w:r w:rsidR="00F903ED" w:rsidRPr="006D024B">
        <w:t xml:space="preserve"> 14001:2015</w:t>
      </w:r>
      <w:r w:rsidR="00471A84" w:rsidRPr="006D024B">
        <w:t xml:space="preserve"> de calidad ambien</w:t>
      </w:r>
      <w:r w:rsidR="00471A84" w:rsidRPr="003E614B">
        <w:t>tal y</w:t>
      </w:r>
      <w:r w:rsidR="003E614B" w:rsidRPr="003E614B">
        <w:t xml:space="preserve"> ISO 45001:2018</w:t>
      </w:r>
      <w:r w:rsidR="003E614B">
        <w:t>,</w:t>
      </w:r>
      <w:r w:rsidR="00471A84" w:rsidRPr="003E614B">
        <w:t xml:space="preserve"> </w:t>
      </w:r>
      <w:r w:rsidR="003E614B">
        <w:t xml:space="preserve">SST-0001/2024 </w:t>
      </w:r>
      <w:r w:rsidR="00471A84" w:rsidRPr="003E614B">
        <w:t>de riesgos laborales</w:t>
      </w:r>
      <w:r w:rsidR="00471A84">
        <w:t>. Así mismo, disponemos de una carta de servicios acorde a las normas de la UGR.</w:t>
      </w:r>
    </w:p>
    <w:p w14:paraId="251BC90A" w14:textId="77777777" w:rsidR="00471A84" w:rsidRDefault="00471A84" w:rsidP="00761511">
      <w:r>
        <w:t>Como se indica en el organigrama además disponemos de una comisión que vela por la calidad de los servicios, formada por coordinadores de distintos ámbitos de la calidad: gestión de residuos, indicadores, etc. Estos coordinadores son técnicos del propio CIC-UGR.</w:t>
      </w:r>
    </w:p>
    <w:p w14:paraId="35FC4CCA" w14:textId="77777777" w:rsidR="00471A84" w:rsidRDefault="00471A84" w:rsidP="00761511">
      <w:r>
        <w:t>Además disponemos de sistemas de evaluación de la calidad de nuestros servicios, como encuestas periódicas</w:t>
      </w:r>
      <w:r w:rsidR="002B1134">
        <w:t>,</w:t>
      </w:r>
      <w:r>
        <w:t xml:space="preserve"> buzón de sugerencias virtual y real y otras acciones encaminadas a la continua toma de datos de la satisfacción con nuestra actividad.</w:t>
      </w:r>
    </w:p>
    <w:p w14:paraId="2B1AB827" w14:textId="77777777" w:rsidR="0081224A" w:rsidRDefault="0081224A" w:rsidP="00761511">
      <w:pPr>
        <w:rPr>
          <w:u w:val="single"/>
        </w:rPr>
      </w:pPr>
    </w:p>
    <w:p w14:paraId="3B1770AF" w14:textId="77777777" w:rsidR="00471A84" w:rsidRDefault="00471A84" w:rsidP="00761511">
      <w:r>
        <w:rPr>
          <w:u w:val="single"/>
        </w:rPr>
        <w:t>Publicidad de los servicios ofrecidos</w:t>
      </w:r>
    </w:p>
    <w:p w14:paraId="0D4AAC1D" w14:textId="77777777" w:rsidR="00471A84" w:rsidRDefault="00471A84" w:rsidP="00761511">
      <w:r>
        <w:t>La página web del CIC-UGR está en continua renovación para dar toda la información del centro: servicios y unidades, acceso a los servicios, tarifas, asesores, datos de contacto con los técnicos, y otros.</w:t>
      </w:r>
    </w:p>
    <w:p w14:paraId="04B99367" w14:textId="77777777" w:rsidR="00471A84" w:rsidRDefault="00471A84" w:rsidP="00761511">
      <w:r>
        <w:t xml:space="preserve">Conscientes de que no es suficiente la publicidad de la página web, el CIC participa en actividades de difusión con conferencias de exposición de nuestras actividades allí donde se </w:t>
      </w:r>
      <w:r>
        <w:lastRenderedPageBreak/>
        <w:t>solicita, visitas institucionales y de empresas, y elaboración de noticias para ser difundidas en canales de información de la propia UGR, que luego repercuten en medios de comunicación.</w:t>
      </w:r>
    </w:p>
    <w:p w14:paraId="5E58991A" w14:textId="77777777" w:rsidR="00471A84" w:rsidRDefault="00471A84" w:rsidP="00761511"/>
    <w:p w14:paraId="07F66D9D" w14:textId="77777777" w:rsidR="0081224A" w:rsidRDefault="0081224A" w:rsidP="00761511"/>
    <w:p w14:paraId="13D7DA7B" w14:textId="77777777" w:rsidR="003E614B" w:rsidRDefault="003E614B" w:rsidP="00761511"/>
    <w:p w14:paraId="5AE56E3C" w14:textId="77777777" w:rsidR="005E4268" w:rsidRDefault="00C209A1" w:rsidP="00761511">
      <w:pPr>
        <w:rPr>
          <w:b/>
          <w:u w:val="single"/>
        </w:rPr>
      </w:pPr>
      <w:r w:rsidRPr="00C209A1">
        <w:rPr>
          <w:b/>
          <w:noProof/>
          <w:u w:val="single"/>
          <w:lang w:eastAsia="es-ES"/>
        </w:rPr>
        <mc:AlternateContent>
          <mc:Choice Requires="wpg">
            <w:drawing>
              <wp:anchor distT="0" distB="0" distL="114300" distR="114300" simplePos="0" relativeHeight="251659264" behindDoc="0" locked="0" layoutInCell="1" allowOverlap="1" wp14:anchorId="3C293E45" wp14:editId="1546A97F">
                <wp:simplePos x="0" y="0"/>
                <wp:positionH relativeFrom="column">
                  <wp:posOffset>-133985</wp:posOffset>
                </wp:positionH>
                <wp:positionV relativeFrom="paragraph">
                  <wp:posOffset>10244455</wp:posOffset>
                </wp:positionV>
                <wp:extent cx="5963920" cy="10046970"/>
                <wp:effectExtent l="19050" t="19050" r="17780" b="11430"/>
                <wp:wrapNone/>
                <wp:docPr id="22" name="93 Grupo"/>
                <wp:cNvGraphicFramePr/>
                <a:graphic xmlns:a="http://schemas.openxmlformats.org/drawingml/2006/main">
                  <a:graphicData uri="http://schemas.microsoft.com/office/word/2010/wordprocessingGroup">
                    <wpg:wgp>
                      <wpg:cNvGrpSpPr/>
                      <wpg:grpSpPr bwMode="auto">
                        <a:xfrm>
                          <a:off x="0" y="0"/>
                          <a:ext cx="5963920" cy="10046970"/>
                          <a:chOff x="71434" y="142868"/>
                          <a:chExt cx="5964252" cy="10047367"/>
                        </a:xfrm>
                      </wpg:grpSpPr>
                      <wps:wsp>
                        <wps:cNvPr id="23" name="13 Rectángulo redondeado"/>
                        <wps:cNvSpPr/>
                        <wps:spPr>
                          <a:xfrm>
                            <a:off x="534960" y="4832385"/>
                            <a:ext cx="5500726" cy="5357850"/>
                          </a:xfrm>
                          <a:prstGeom prst="rect">
                            <a:avLst/>
                          </a:prstGeom>
                          <a:ln/>
                        </wps:spPr>
                        <wps:style>
                          <a:lnRef idx="2">
                            <a:schemeClr val="accent1"/>
                          </a:lnRef>
                          <a:fillRef idx="1">
                            <a:schemeClr val="lt1"/>
                          </a:fillRef>
                          <a:effectRef idx="0">
                            <a:schemeClr val="accent1"/>
                          </a:effectRef>
                          <a:fontRef idx="minor">
                            <a:schemeClr val="dk1"/>
                          </a:fontRef>
                        </wps:style>
                        <wps:bodyPr anchor="ctr"/>
                      </wps:wsp>
                      <wps:wsp>
                        <wps:cNvPr id="24" name="14 Decisión"/>
                        <wps:cNvSpPr/>
                        <wps:spPr>
                          <a:xfrm>
                            <a:off x="285752" y="2500330"/>
                            <a:ext cx="2286016" cy="1000132"/>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54E189"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¿Es Vd. Usuario?</w:t>
                              </w:r>
                            </w:p>
                          </w:txbxContent>
                        </wps:txbx>
                        <wps:bodyPr anchor="ctr"/>
                      </wps:wsp>
                      <wps:wsp>
                        <wps:cNvPr id="25" name="15 Proceso"/>
                        <wps:cNvSpPr/>
                        <wps:spPr>
                          <a:xfrm>
                            <a:off x="3357586" y="2609869"/>
                            <a:ext cx="1785951" cy="7858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38DD35"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Alta usuario (Web)</w:t>
                              </w:r>
                            </w:p>
                          </w:txbxContent>
                        </wps:txbx>
                        <wps:bodyPr anchor="ctr"/>
                      </wps:wsp>
                      <wps:wsp>
                        <wps:cNvPr id="26" name="16 Conector recto de flecha"/>
                        <wps:cNvCnPr>
                          <a:endCxn id="25" idx="1"/>
                        </wps:cNvCnPr>
                        <wps:spPr>
                          <a:xfrm>
                            <a:off x="2571768" y="3000396"/>
                            <a:ext cx="785818" cy="1587"/>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16 CuadroTexto"/>
                        <wps:cNvSpPr txBox="1">
                          <a:spLocks noChangeArrowheads="1"/>
                        </wps:cNvSpPr>
                        <wps:spPr bwMode="auto">
                          <a:xfrm>
                            <a:off x="2714488" y="2693381"/>
                            <a:ext cx="545469" cy="368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76ADC" w14:textId="77777777" w:rsidR="002E5C36" w:rsidRDefault="002E5C36" w:rsidP="00C209A1">
                              <w:pPr>
                                <w:pStyle w:val="NormalWeb"/>
                                <w:spacing w:before="0" w:beforeAutospacing="0" w:after="0" w:afterAutospacing="0"/>
                                <w:textAlignment w:val="baseline"/>
                              </w:pPr>
                              <w:r>
                                <w:rPr>
                                  <w:rFonts w:ascii="Arial" w:hAnsi="Arial" w:cs="Arial"/>
                                  <w:color w:val="FF0000"/>
                                  <w:kern w:val="24"/>
                                  <w:sz w:val="38"/>
                                  <w:szCs w:val="38"/>
                                </w:rPr>
                                <w:t>NO</w:t>
                              </w:r>
                            </w:p>
                          </w:txbxContent>
                        </wps:txbx>
                        <wps:bodyPr wrap="none">
                          <a:spAutoFit/>
                        </wps:bodyPr>
                      </wps:wsp>
                      <wps:wsp>
                        <wps:cNvPr id="28" name="17 CuadroTexto"/>
                        <wps:cNvSpPr txBox="1">
                          <a:spLocks noChangeArrowheads="1"/>
                        </wps:cNvSpPr>
                        <wps:spPr bwMode="auto">
                          <a:xfrm>
                            <a:off x="1026027" y="3500255"/>
                            <a:ext cx="411483" cy="368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B5F18" w14:textId="77777777" w:rsidR="002E5C36" w:rsidRDefault="002E5C36" w:rsidP="00C209A1">
                              <w:pPr>
                                <w:pStyle w:val="NormalWeb"/>
                                <w:spacing w:before="0" w:beforeAutospacing="0" w:after="0" w:afterAutospacing="0"/>
                                <w:textAlignment w:val="baseline"/>
                              </w:pPr>
                              <w:r>
                                <w:rPr>
                                  <w:rFonts w:ascii="Arial" w:hAnsi="Arial" w:cs="Arial"/>
                                  <w:color w:val="0000FF"/>
                                  <w:kern w:val="24"/>
                                  <w:sz w:val="38"/>
                                  <w:szCs w:val="38"/>
                                </w:rPr>
                                <w:t>SI</w:t>
                              </w:r>
                            </w:p>
                          </w:txbxContent>
                        </wps:txbx>
                        <wps:bodyPr wrap="none">
                          <a:spAutoFit/>
                        </wps:bodyPr>
                      </wps:wsp>
                      <wps:wsp>
                        <wps:cNvPr id="29" name="19 Conector angular"/>
                        <wps:cNvCnPr>
                          <a:stCxn id="25" idx="2"/>
                        </wps:cNvCnPr>
                        <wps:spPr>
                          <a:xfrm rot="5400000">
                            <a:off x="2644794" y="2179652"/>
                            <a:ext cx="390528" cy="2822595"/>
                          </a:xfrm>
                          <a:prstGeom prst="bentConnector2">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20 Decisión"/>
                        <wps:cNvSpPr/>
                        <wps:spPr>
                          <a:xfrm>
                            <a:off x="71434" y="142868"/>
                            <a:ext cx="2714326" cy="1965347"/>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92511E"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¿Sabe con qué Unidad quiere trabajar?</w:t>
                              </w:r>
                            </w:p>
                          </w:txbxContent>
                        </wps:txbx>
                        <wps:bodyPr anchor="ctr"/>
                      </wps:wsp>
                      <wps:wsp>
                        <wps:cNvPr id="31" name="21 Conector recto de flecha"/>
                        <wps:cNvCnPr/>
                        <wps:spPr>
                          <a:xfrm rot="5400000">
                            <a:off x="1178726" y="2250297"/>
                            <a:ext cx="500067" cy="3175"/>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22 Proceso"/>
                        <wps:cNvSpPr/>
                        <wps:spPr>
                          <a:xfrm>
                            <a:off x="3357586" y="681042"/>
                            <a:ext cx="1785951" cy="785819"/>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C4435C"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Gabinete Asesoramiento</w:t>
                              </w:r>
                            </w:p>
                          </w:txbxContent>
                        </wps:txbx>
                        <wps:bodyPr anchor="ctr"/>
                      </wps:wsp>
                      <wps:wsp>
                        <wps:cNvPr id="33" name="23 Conector recto de flecha"/>
                        <wps:cNvCnPr>
                          <a:endCxn id="32" idx="1"/>
                        </wps:cNvCnPr>
                        <wps:spPr>
                          <a:xfrm>
                            <a:off x="2786082" y="1071570"/>
                            <a:ext cx="571504" cy="1588"/>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34" name="27 CuadroTexto"/>
                        <wps:cNvSpPr txBox="1">
                          <a:spLocks noChangeArrowheads="1"/>
                        </wps:cNvSpPr>
                        <wps:spPr bwMode="auto">
                          <a:xfrm>
                            <a:off x="2785921" y="747892"/>
                            <a:ext cx="545469" cy="368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94C7A" w14:textId="77777777" w:rsidR="002E5C36" w:rsidRDefault="002E5C36" w:rsidP="00C209A1">
                              <w:pPr>
                                <w:pStyle w:val="NormalWeb"/>
                                <w:spacing w:before="0" w:beforeAutospacing="0" w:after="0" w:afterAutospacing="0"/>
                                <w:textAlignment w:val="baseline"/>
                              </w:pPr>
                              <w:r>
                                <w:rPr>
                                  <w:rFonts w:ascii="Arial" w:hAnsi="Arial" w:cs="Arial"/>
                                  <w:color w:val="FF0000"/>
                                  <w:kern w:val="24"/>
                                  <w:sz w:val="38"/>
                                  <w:szCs w:val="38"/>
                                </w:rPr>
                                <w:t>NO</w:t>
                              </w:r>
                            </w:p>
                          </w:txbxContent>
                        </wps:txbx>
                        <wps:bodyPr wrap="none">
                          <a:spAutoFit/>
                        </wps:bodyPr>
                      </wps:wsp>
                      <wps:wsp>
                        <wps:cNvPr id="35" name="28 CuadroTexto"/>
                        <wps:cNvSpPr txBox="1">
                          <a:spLocks noChangeArrowheads="1"/>
                        </wps:cNvSpPr>
                        <wps:spPr bwMode="auto">
                          <a:xfrm>
                            <a:off x="1071508" y="2000146"/>
                            <a:ext cx="411483" cy="368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F04D8" w14:textId="77777777" w:rsidR="002E5C36" w:rsidRDefault="002E5C36" w:rsidP="00C209A1">
                              <w:pPr>
                                <w:pStyle w:val="NormalWeb"/>
                                <w:spacing w:before="0" w:beforeAutospacing="0" w:after="0" w:afterAutospacing="0"/>
                                <w:textAlignment w:val="baseline"/>
                              </w:pPr>
                              <w:r>
                                <w:rPr>
                                  <w:rFonts w:ascii="Arial" w:hAnsi="Arial" w:cs="Arial"/>
                                  <w:color w:val="0000FF"/>
                                  <w:kern w:val="24"/>
                                  <w:sz w:val="38"/>
                                  <w:szCs w:val="38"/>
                                </w:rPr>
                                <w:t>SI</w:t>
                              </w:r>
                            </w:p>
                          </w:txbxContent>
                        </wps:txbx>
                        <wps:bodyPr wrap="none">
                          <a:spAutoFit/>
                        </wps:bodyPr>
                      </wps:wsp>
                      <wps:wsp>
                        <wps:cNvPr id="36" name="19 Conector angular"/>
                        <wps:cNvCnPr>
                          <a:stCxn id="32" idx="2"/>
                        </wps:cNvCnPr>
                        <wps:spPr>
                          <a:xfrm rot="5400000">
                            <a:off x="2430480" y="465140"/>
                            <a:ext cx="819156" cy="2822595"/>
                          </a:xfrm>
                          <a:prstGeom prst="bentConnector2">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27 Proceso"/>
                        <wps:cNvSpPr/>
                        <wps:spPr>
                          <a:xfrm>
                            <a:off x="534991" y="4286280"/>
                            <a:ext cx="1784363" cy="7858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6AED6C"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0D0D0D" w:themeColor="text1" w:themeTint="F2"/>
                                  <w:kern w:val="24"/>
                                  <w:sz w:val="32"/>
                                  <w:szCs w:val="32"/>
                                </w:rPr>
                                <w:t>Petición de servicio (web)</w:t>
                              </w:r>
                            </w:p>
                          </w:txbxContent>
                        </wps:txbx>
                        <wps:bodyPr anchor="ctr"/>
                      </wps:wsp>
                      <wps:wsp>
                        <wps:cNvPr id="38" name="28 Proceso"/>
                        <wps:cNvSpPr/>
                        <wps:spPr>
                          <a:xfrm>
                            <a:off x="3357586" y="4286280"/>
                            <a:ext cx="1785951" cy="7858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CA62F4"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0D0D0D" w:themeColor="text1" w:themeTint="F2"/>
                                  <w:kern w:val="24"/>
                                  <w:sz w:val="32"/>
                                  <w:szCs w:val="32"/>
                                </w:rPr>
                                <w:t>Reserva de turno/equipo (web)</w:t>
                              </w:r>
                            </w:p>
                          </w:txbxContent>
                        </wps:txbx>
                        <wps:bodyPr anchor="ctr"/>
                      </wps:wsp>
                      <wps:wsp>
                        <wps:cNvPr id="39" name="29 Conector recto de flecha"/>
                        <wps:cNvCnPr>
                          <a:endCxn id="37" idx="0"/>
                        </wps:cNvCnPr>
                        <wps:spPr>
                          <a:xfrm rot="16200000" flipH="1">
                            <a:off x="1032675" y="3891784"/>
                            <a:ext cx="785819" cy="3175"/>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30 Conector recto de flecha"/>
                        <wps:cNvCnPr>
                          <a:stCxn id="37" idx="3"/>
                          <a:endCxn id="38" idx="1"/>
                        </wps:cNvCnPr>
                        <wps:spPr>
                          <a:xfrm>
                            <a:off x="2319353" y="4679983"/>
                            <a:ext cx="1038232" cy="0"/>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293E45" id="93 Grupo" o:spid="_x0000_s1026" style="position:absolute;margin-left:-10.55pt;margin-top:806.65pt;width:469.6pt;height:791.1pt;z-index:251659264;mso-width-relative:margin;mso-height-relative:margin" coordorigin="714,1428" coordsize="59642,10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">
                <v:rect id="13 Rectángulo redondeado" o:spid="_x0000_s1027" style="position:absolute;left:5349;top:48323;width:55007;height:53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" fillcolor="white [3201]" strokecolor="#5b9bd5 [3204]" strokeweight="1pt"/>
                <v:shapetype id="_x0000_t110" coordsize="21600,21600" o:spt="110" path="m10800,l,10800,10800,21600,21600,10800xe">
                  <v:stroke joinstyle="miter"/>
                  <v:path gradientshapeok="t" o:connecttype="rect" textboxrect="5400,5400,16200,16200"/>
                </v:shapetype>
                <v:shape id="14 Decisión" o:spid="_x0000_s1028" type="#_x0000_t110" style="position:absolute;left:2857;top:25003;width:22860;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" fillcolor="#5b9bd5 [3204]" strokecolor="#1f4d78 [1604]" strokeweight="1pt">
                  <v:textbox>
                    <w:txbxContent>
                      <w:p w14:paraId="1854E189"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¿Es Vd. Usuario?</w:t>
                        </w:r>
                      </w:p>
                    </w:txbxContent>
                  </v:textbox>
                </v:shape>
                <v:rect id="15 Proceso" o:spid="_x0000_s1029" style="position:absolute;left:33575;top:26098;width:17860;height:7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" fillcolor="#5b9bd5 [3204]" strokecolor="#1f4d78 [1604]" strokeweight="1pt">
                  <v:textbox>
                    <w:txbxContent>
                      <w:p w14:paraId="0B38DD35"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Alta usuario (Web)</w:t>
                        </w:r>
                      </w:p>
                    </w:txbxContent>
                  </v:textbox>
                </v:rect>
                <v:shapetype id="_x0000_t32" coordsize="21600,21600" o:spt="32" o:oned="t" path="m,l21600,21600e" filled="f">
                  <v:path arrowok="t" fillok="f" o:connecttype="none"/>
                  <o:lock v:ext="edit" shapetype="t"/>
                </v:shapetype>
                <v:shape id="16 Conector recto de flecha" o:spid="_x0000_s1030" type="#_x0000_t32" style="position:absolute;left:25717;top:30003;width:7858;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" strokecolor="blue" strokeweight="1pt">
                  <v:stroke endarrow="open" joinstyle="miter"/>
                </v:shape>
                <v:shapetype id="_x0000_t202" coordsize="21600,21600" o:spt="202" path="m,l,21600r21600,l21600,xe">
                  <v:stroke joinstyle="miter"/>
                  <v:path gradientshapeok="t" o:connecttype="rect"/>
                </v:shapetype>
                <v:shape id="16 CuadroTexto" o:spid="_x0000_s1031" type="#_x0000_t202" style="position:absolute;left:27144;top:26933;width:5455;height:36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2D876ADC" w14:textId="77777777" w:rsidR="002E5C36" w:rsidRDefault="002E5C36" w:rsidP="00C209A1">
                        <w:pPr>
                          <w:pStyle w:val="NormalWeb"/>
                          <w:spacing w:before="0" w:beforeAutospacing="0" w:after="0" w:afterAutospacing="0"/>
                          <w:textAlignment w:val="baseline"/>
                        </w:pPr>
                        <w:r>
                          <w:rPr>
                            <w:rFonts w:ascii="Arial" w:hAnsi="Arial" w:cs="Arial"/>
                            <w:color w:val="FF0000"/>
                            <w:kern w:val="24"/>
                            <w:sz w:val="38"/>
                            <w:szCs w:val="38"/>
                          </w:rPr>
                          <w:t>NO</w:t>
                        </w:r>
                      </w:p>
                    </w:txbxContent>
                  </v:textbox>
                </v:shape>
                <v:shape id="17 CuadroTexto" o:spid="_x0000_s1032" type="#_x0000_t202" style="position:absolute;left:10260;top:35002;width:4115;height:36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153B5F18" w14:textId="77777777" w:rsidR="002E5C36" w:rsidRDefault="002E5C36" w:rsidP="00C209A1">
                        <w:pPr>
                          <w:pStyle w:val="NormalWeb"/>
                          <w:spacing w:before="0" w:beforeAutospacing="0" w:after="0" w:afterAutospacing="0"/>
                          <w:textAlignment w:val="baseline"/>
                        </w:pPr>
                        <w:r>
                          <w:rPr>
                            <w:rFonts w:ascii="Arial" w:hAnsi="Arial" w:cs="Arial"/>
                            <w:color w:val="0000FF"/>
                            <w:kern w:val="24"/>
                            <w:sz w:val="38"/>
                            <w:szCs w:val="38"/>
                          </w:rPr>
                          <w:t>SI</w:t>
                        </w:r>
                      </w:p>
                    </w:txbxContent>
                  </v:textbox>
                </v:shape>
                <v:shapetype id="_x0000_t33" coordsize="21600,21600" o:spt="33" o:oned="t" path="m,l21600,r,21600e" filled="f">
                  <v:stroke joinstyle="miter"/>
                  <v:path arrowok="t" fillok="f" o:connecttype="none"/>
                  <o:lock v:ext="edit" shapetype="t"/>
                </v:shapetype>
                <v:shape id="19 Conector angular" o:spid="_x0000_s1033" type="#_x0000_t33" style="position:absolute;left:26447;top:21796;width:3906;height:282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" strokecolor="blue" strokeweight="1pt">
                  <v:stroke endarrow="open"/>
                </v:shape>
                <v:shape id="20 Decisión" o:spid="_x0000_s1034" type="#_x0000_t110" style="position:absolute;left:714;top:1428;width:27143;height:19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" fillcolor="#5b9bd5 [3204]" strokecolor="#1f4d78 [1604]" strokeweight="1pt">
                  <v:textbox>
                    <w:txbxContent>
                      <w:p w14:paraId="3E92511E"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¿Sabe con qué Unidad quiere trabajar?</w:t>
                        </w:r>
                      </w:p>
                    </w:txbxContent>
                  </v:textbox>
                </v:shape>
                <v:shape id="21 Conector recto de flecha" o:spid="_x0000_s1035" type="#_x0000_t32" style="position:absolute;left:11786;top:22503;width:5001;height:3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" strokecolor="blue" strokeweight="1pt">
                  <v:stroke endarrow="open" joinstyle="miter"/>
                </v:shape>
                <v:rect id="22 Proceso" o:spid="_x0000_s1036" style="position:absolute;left:33575;top:6810;width:17860;height:7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dWwQAAANsAAAAPAAAAZHJzL2Rvd25yZXYueG1sRI/disIw&#10;EIXvF3yHMMLebVNdUO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ACBp1bBAAAA2wAAAA8AAAAA&#10;AAAAAAAAAAAABwIAAGRycy9kb3ducmV2LnhtbFBLBQYAAAAAAwADALcAAAD1AgAAAAA=&#10;" fillcolor="#5b9bd5 [3204]" strokecolor="#1f4d78 [1604]" strokeweight="1pt">
                  <v:textbox>
                    <w:txbxContent>
                      <w:p w14:paraId="1AC4435C"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Gabinete Asesoramiento</w:t>
                        </w:r>
                      </w:p>
                    </w:txbxContent>
                  </v:textbox>
                </v:rect>
                <v:shape id="23 Conector recto de flecha" o:spid="_x0000_s1037" type="#_x0000_t32" style="position:absolute;left:27860;top:10715;width:5715;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" strokecolor="blue" strokeweight="1pt">
                  <v:stroke endarrow="open" joinstyle="miter"/>
                </v:shape>
                <v:shape id="27 CuadroTexto" o:spid="_x0000_s1038" type="#_x0000_t202" style="position:absolute;left:27859;top:7478;width:5454;height:36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14:paraId="49194C7A" w14:textId="77777777" w:rsidR="002E5C36" w:rsidRDefault="002E5C36" w:rsidP="00C209A1">
                        <w:pPr>
                          <w:pStyle w:val="NormalWeb"/>
                          <w:spacing w:before="0" w:beforeAutospacing="0" w:after="0" w:afterAutospacing="0"/>
                          <w:textAlignment w:val="baseline"/>
                        </w:pPr>
                        <w:r>
                          <w:rPr>
                            <w:rFonts w:ascii="Arial" w:hAnsi="Arial" w:cs="Arial"/>
                            <w:color w:val="FF0000"/>
                            <w:kern w:val="24"/>
                            <w:sz w:val="38"/>
                            <w:szCs w:val="38"/>
                          </w:rPr>
                          <w:t>NO</w:t>
                        </w:r>
                      </w:p>
                    </w:txbxContent>
                  </v:textbox>
                </v:shape>
                <v:shape id="28 CuadroTexto" o:spid="_x0000_s1039" type="#_x0000_t202" style="position:absolute;left:10715;top:20001;width:4114;height:36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" filled="f" stroked="f">
                  <v:textbox style="mso-fit-shape-to-text:t">
                    <w:txbxContent>
                      <w:p w14:paraId="59AF04D8" w14:textId="77777777" w:rsidR="002E5C36" w:rsidRDefault="002E5C36" w:rsidP="00C209A1">
                        <w:pPr>
                          <w:pStyle w:val="NormalWeb"/>
                          <w:spacing w:before="0" w:beforeAutospacing="0" w:after="0" w:afterAutospacing="0"/>
                          <w:textAlignment w:val="baseline"/>
                        </w:pPr>
                        <w:r>
                          <w:rPr>
                            <w:rFonts w:ascii="Arial" w:hAnsi="Arial" w:cs="Arial"/>
                            <w:color w:val="0000FF"/>
                            <w:kern w:val="24"/>
                            <w:sz w:val="38"/>
                            <w:szCs w:val="38"/>
                          </w:rPr>
                          <w:t>SI</w:t>
                        </w:r>
                      </w:p>
                    </w:txbxContent>
                  </v:textbox>
                </v:shape>
                <v:shape id="19 Conector angular" o:spid="_x0000_s1040" type="#_x0000_t33" style="position:absolute;left:24304;top:4651;width:8192;height:282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" strokecolor="blue" strokeweight="1pt">
                  <v:stroke endarrow="open"/>
                </v:shape>
                <v:rect id="27 Proceso" o:spid="_x0000_s1041" style="position:absolute;left:5349;top:42862;width:17844;height:7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" fillcolor="#5b9bd5 [3204]" strokecolor="#1f4d78 [1604]" strokeweight="1pt">
                  <v:textbox>
                    <w:txbxContent>
                      <w:p w14:paraId="4C6AED6C"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0D0D0D" w:themeColor="text1" w:themeTint="F2"/>
                            <w:kern w:val="24"/>
                            <w:sz w:val="32"/>
                            <w:szCs w:val="32"/>
                          </w:rPr>
                          <w:t>Petición de servicio (web)</w:t>
                        </w:r>
                      </w:p>
                    </w:txbxContent>
                  </v:textbox>
                </v:rect>
                <v:rect id="28 Proceso" o:spid="_x0000_s1042" style="position:absolute;left:33575;top:42862;width:17860;height:7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" fillcolor="#5b9bd5 [3204]" strokecolor="#1f4d78 [1604]" strokeweight="1pt">
                  <v:textbox>
                    <w:txbxContent>
                      <w:p w14:paraId="0ACA62F4"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0D0D0D" w:themeColor="text1" w:themeTint="F2"/>
                            <w:kern w:val="24"/>
                            <w:sz w:val="32"/>
                            <w:szCs w:val="32"/>
                          </w:rPr>
                          <w:t>Reserva de turno/equipo (web)</w:t>
                        </w:r>
                      </w:p>
                    </w:txbxContent>
                  </v:textbox>
                </v:rect>
                <v:shape id="29 Conector recto de flecha" o:spid="_x0000_s1043" type="#_x0000_t32" style="position:absolute;left:10326;top:38917;width:7858;height:3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" strokecolor="blue" strokeweight="1pt">
                  <v:stroke endarrow="open" joinstyle="miter"/>
                </v:shape>
                <v:shape id="30 Conector recto de flecha" o:spid="_x0000_s1044" type="#_x0000_t32" style="position:absolute;left:23193;top:46799;width:10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" strokecolor="blue" strokeweight="1pt">
                  <v:stroke endarrow="open" joinstyle="miter"/>
                </v:shape>
              </v:group>
            </w:pict>
          </mc:Fallback>
        </mc:AlternateContent>
      </w:r>
      <w:r w:rsidR="00471A84">
        <w:t xml:space="preserve"> </w:t>
      </w:r>
      <w:r w:rsidR="005E4268">
        <w:rPr>
          <w:b/>
          <w:u w:val="single"/>
        </w:rPr>
        <w:t>1.2 Protocolo de acceso al servicio común</w:t>
      </w:r>
    </w:p>
    <w:p w14:paraId="2EC2CD90" w14:textId="77777777" w:rsidR="00C209A1" w:rsidRPr="00C209A1" w:rsidRDefault="00C209A1" w:rsidP="00907625">
      <w:r w:rsidRPr="00C209A1">
        <w:t>El protocolo</w:t>
      </w:r>
      <w:r>
        <w:t xml:space="preserve"> de acceso a los servicios que presta el CIC-UGR se describe a continuación:</w:t>
      </w:r>
    </w:p>
    <w:p w14:paraId="0254D805" w14:textId="77777777" w:rsidR="00C209A1" w:rsidRPr="00907625" w:rsidRDefault="00C209A1" w:rsidP="00907625">
      <w:pPr>
        <w:shd w:val="clear" w:color="auto" w:fill="FFFFFF"/>
        <w:textAlignment w:val="baseline"/>
        <w:outlineLvl w:val="2"/>
        <w:rPr>
          <w:rFonts w:ascii="Arial" w:eastAsia="Times New Roman" w:hAnsi="Arial" w:cs="Arial"/>
          <w:color w:val="26A7E0"/>
          <w:sz w:val="28"/>
          <w:szCs w:val="28"/>
          <w:lang w:eastAsia="es-ES"/>
        </w:rPr>
      </w:pPr>
      <w:r w:rsidRPr="003E4813">
        <w:rPr>
          <w:rFonts w:ascii="Arial" w:eastAsia="Times New Roman" w:hAnsi="Arial" w:cs="Arial"/>
          <w:color w:val="26A7E0"/>
          <w:sz w:val="28"/>
          <w:szCs w:val="28"/>
          <w:lang w:eastAsia="es-ES"/>
        </w:rPr>
        <w:t>Trabaja con nosotros</w:t>
      </w:r>
    </w:p>
    <w:p w14:paraId="0BEFEEF8" w14:textId="77777777" w:rsidR="00C209A1" w:rsidRPr="003E4813" w:rsidRDefault="00C209A1" w:rsidP="00907625">
      <w:pPr>
        <w:shd w:val="clear" w:color="auto" w:fill="FFFFFF"/>
        <w:textAlignment w:val="baseline"/>
      </w:pPr>
      <w:r w:rsidRPr="003E4813">
        <w:t>El Centro de Instrumentación Científica (CIC), como "Centro específico" de los previstos en el artículo 21 de los vigentes Estatutos de la Universidad de Granada, proporciona soporte instrumental a la investigación científica y técnica, y asesoramiento científico sobre técnicas experimentales; participa en cursos de especialización y en la enseñanza experimental de estudios universitarios; y presta servicios a otras instituciones públicas o a empresas de carácter público o privado.</w:t>
      </w:r>
    </w:p>
    <w:p w14:paraId="0EAF4796" w14:textId="77777777" w:rsidR="00907625" w:rsidRPr="003E4813" w:rsidRDefault="003E4813" w:rsidP="00907625">
      <w:pPr>
        <w:shd w:val="clear" w:color="auto" w:fill="FFFFFF"/>
        <w:outlineLvl w:val="0"/>
        <w:rPr>
          <w:rFonts w:ascii="Arial" w:eastAsia="Times New Roman" w:hAnsi="Arial" w:cs="Arial"/>
          <w:color w:val="26A7E0"/>
          <w:sz w:val="28"/>
          <w:szCs w:val="28"/>
          <w:lang w:eastAsia="es-ES"/>
        </w:rPr>
      </w:pPr>
      <w:r w:rsidRPr="003E4813">
        <w:rPr>
          <w:rFonts w:ascii="Arial" w:eastAsia="Times New Roman" w:hAnsi="Arial" w:cs="Arial"/>
          <w:color w:val="26A7E0"/>
          <w:sz w:val="28"/>
          <w:szCs w:val="28"/>
          <w:lang w:eastAsia="es-ES"/>
        </w:rPr>
        <w:t>Prestación del servicio</w:t>
      </w:r>
    </w:p>
    <w:p w14:paraId="755A0565" w14:textId="77777777" w:rsidR="003E4813" w:rsidRPr="003E4813" w:rsidRDefault="003E4813" w:rsidP="00907625">
      <w:pPr>
        <w:shd w:val="clear" w:color="auto" w:fill="FFFFFF"/>
        <w:textAlignment w:val="baseline"/>
      </w:pPr>
      <w:r w:rsidRPr="003E4813">
        <w:t>El CIC</w:t>
      </w:r>
      <w:r w:rsidR="00705F7C">
        <w:t>-UGR</w:t>
      </w:r>
      <w:r w:rsidRPr="003E4813">
        <w:t xml:space="preserve"> proporciona soporte instrumental a la investigación científica y técnica, y asesoramiento científico sobre técnicas experimentales; participa en cursos de especialización y en la enseñanza experimental de estudios universitarios; y presta servicios a otras instituciones públicas o a empresas de carácter público o privado.</w:t>
      </w:r>
    </w:p>
    <w:p w14:paraId="198DE253" w14:textId="77777777" w:rsidR="003E4813" w:rsidRPr="003E4813" w:rsidRDefault="003E4813" w:rsidP="00907625">
      <w:pPr>
        <w:shd w:val="clear" w:color="auto" w:fill="FFFFFF"/>
        <w:spacing w:before="100" w:beforeAutospacing="1"/>
      </w:pPr>
      <w:r w:rsidRPr="003E4813">
        <w:t>Las técnicas disponibles se pueden consultar en cada una de las </w:t>
      </w:r>
      <w:hyperlink r:id="rId6" w:history="1">
        <w:r w:rsidRPr="003E4813">
          <w:t>Unidades</w:t>
        </w:r>
      </w:hyperlink>
      <w:r w:rsidRPr="003E4813">
        <w:t> del centro. Si no conoce la técnica que necesita o la Unidad con la que puede trabajar puede consultar con el personal técnico de cada una de las unidades. </w:t>
      </w:r>
      <w:r w:rsidR="00907625">
        <w:t xml:space="preserve"> </w:t>
      </w:r>
      <w:r w:rsidRPr="003E4813">
        <w:t>También puede ponerse en contacto con el centro en la dirección de correo electrónico: </w:t>
      </w:r>
      <w:hyperlink r:id="rId7" w:history="1">
        <w:r w:rsidRPr="003E4813">
          <w:t>cic@ugr.es</w:t>
        </w:r>
      </w:hyperlink>
    </w:p>
    <w:p w14:paraId="7330584D" w14:textId="77777777" w:rsidR="003E4813" w:rsidRPr="003E4813" w:rsidRDefault="003E4813" w:rsidP="00907625">
      <w:pPr>
        <w:shd w:val="clear" w:color="auto" w:fill="FFFFFF"/>
        <w:outlineLvl w:val="0"/>
        <w:rPr>
          <w:rFonts w:ascii="Arial" w:eastAsia="Times New Roman" w:hAnsi="Arial" w:cs="Arial"/>
          <w:color w:val="26A7E0"/>
          <w:sz w:val="28"/>
          <w:szCs w:val="28"/>
          <w:lang w:eastAsia="es-ES"/>
        </w:rPr>
      </w:pPr>
      <w:r w:rsidRPr="003E4813">
        <w:rPr>
          <w:rFonts w:ascii="Arial" w:eastAsia="Times New Roman" w:hAnsi="Arial" w:cs="Arial"/>
          <w:color w:val="26A7E0"/>
          <w:sz w:val="28"/>
          <w:szCs w:val="28"/>
          <w:lang w:eastAsia="es-ES"/>
        </w:rPr>
        <w:t>Altas de Usuarios</w:t>
      </w:r>
    </w:p>
    <w:p w14:paraId="20B86D1F" w14:textId="77777777" w:rsidR="003E4813" w:rsidRPr="003E4813" w:rsidRDefault="003E4813" w:rsidP="00907625">
      <w:pPr>
        <w:shd w:val="clear" w:color="auto" w:fill="FFFFFF"/>
        <w:spacing w:before="100" w:beforeAutospacing="1"/>
      </w:pPr>
      <w:r w:rsidRPr="003E4813">
        <w:t>Una vez conocida la técnica demandada, deberá darse de alta como usuario del centro.</w:t>
      </w:r>
      <w:r w:rsidR="00907625">
        <w:t xml:space="preserve"> </w:t>
      </w:r>
      <w:r w:rsidRPr="003E4813">
        <w:t>La </w:t>
      </w:r>
      <w:hyperlink r:id="rId8" w:history="1">
        <w:r w:rsidRPr="003E4813">
          <w:t>solicitud de alta</w:t>
        </w:r>
      </w:hyperlink>
      <w:r w:rsidRPr="003E4813">
        <w:t> debe cumplimentarse y enviarse por correo electrónico a cic@ugr.es.</w:t>
      </w:r>
    </w:p>
    <w:p w14:paraId="5E3F0E82" w14:textId="77777777" w:rsidR="003E4813" w:rsidRPr="003E4813" w:rsidRDefault="003E4813" w:rsidP="00907625">
      <w:pPr>
        <w:shd w:val="clear" w:color="auto" w:fill="FFFFFF"/>
        <w:outlineLvl w:val="0"/>
        <w:rPr>
          <w:rFonts w:ascii="Arial" w:eastAsia="Times New Roman" w:hAnsi="Arial" w:cs="Arial"/>
          <w:color w:val="26A7E0"/>
          <w:sz w:val="28"/>
          <w:szCs w:val="28"/>
          <w:lang w:eastAsia="es-ES"/>
        </w:rPr>
      </w:pPr>
      <w:r w:rsidRPr="003E4813">
        <w:rPr>
          <w:rFonts w:ascii="Arial" w:eastAsia="Times New Roman" w:hAnsi="Arial" w:cs="Arial"/>
          <w:color w:val="26A7E0"/>
          <w:sz w:val="28"/>
          <w:szCs w:val="28"/>
          <w:lang w:eastAsia="es-ES"/>
        </w:rPr>
        <w:t>Solicitud de prestación de servicios</w:t>
      </w:r>
    </w:p>
    <w:p w14:paraId="341C7FAC" w14:textId="77777777" w:rsidR="00907625" w:rsidRDefault="003E4813" w:rsidP="00907625">
      <w:pPr>
        <w:shd w:val="clear" w:color="auto" w:fill="FFFFFF"/>
        <w:spacing w:before="100" w:beforeAutospacing="1" w:after="0" w:line="0" w:lineRule="atLeast"/>
      </w:pPr>
      <w:r w:rsidRPr="003E4813">
        <w:t>Acceda al </w:t>
      </w:r>
      <w:hyperlink r:id="rId9" w:history="1">
        <w:r w:rsidRPr="003E4813">
          <w:t>Acceso usuarios</w:t>
        </w:r>
      </w:hyperlink>
      <w:hyperlink r:id="rId10" w:history="1">
        <w:r w:rsidRPr="003E4813">
          <w:t> </w:t>
        </w:r>
      </w:hyperlink>
      <w:r w:rsidRPr="003E4813">
        <w:t>del CIC.</w:t>
      </w:r>
    </w:p>
    <w:p w14:paraId="445AB948" w14:textId="77777777" w:rsidR="003E4813" w:rsidRPr="003E4813" w:rsidRDefault="003E4813" w:rsidP="00907625">
      <w:pPr>
        <w:shd w:val="clear" w:color="auto" w:fill="FFFFFF"/>
        <w:spacing w:before="100" w:beforeAutospacing="1" w:after="0" w:line="0" w:lineRule="atLeast"/>
      </w:pPr>
      <w:r w:rsidRPr="003E4813">
        <w:t>Seleccione el tipo de usuario:</w:t>
      </w:r>
    </w:p>
    <w:p w14:paraId="6782EA27" w14:textId="77777777" w:rsidR="003E4813" w:rsidRPr="003E4813" w:rsidRDefault="003E4813" w:rsidP="00907625">
      <w:pPr>
        <w:pStyle w:val="Prrafodelista"/>
        <w:numPr>
          <w:ilvl w:val="0"/>
          <w:numId w:val="7"/>
        </w:numPr>
        <w:shd w:val="clear" w:color="auto" w:fill="FFFFFF"/>
        <w:spacing w:before="100" w:beforeAutospacing="1" w:after="0" w:line="0" w:lineRule="atLeast"/>
      </w:pPr>
      <w:r w:rsidRPr="003E4813">
        <w:t>UGR: Centros de Gasto de la Universidad de Granada.</w:t>
      </w:r>
    </w:p>
    <w:p w14:paraId="245DC2B2" w14:textId="77777777" w:rsidR="003E4813" w:rsidRPr="003E4813" w:rsidRDefault="003E4813" w:rsidP="00907625">
      <w:pPr>
        <w:pStyle w:val="Prrafodelista"/>
        <w:numPr>
          <w:ilvl w:val="0"/>
          <w:numId w:val="7"/>
        </w:numPr>
        <w:shd w:val="clear" w:color="auto" w:fill="FFFFFF"/>
        <w:spacing w:before="100" w:beforeAutospacing="1" w:after="0" w:line="0" w:lineRule="atLeast"/>
      </w:pPr>
      <w:r w:rsidRPr="003E4813">
        <w:t>OPIS: Organismos Públicos con los que existe acuerdo de reciprocidad.</w:t>
      </w:r>
    </w:p>
    <w:p w14:paraId="3C02E90D" w14:textId="77777777" w:rsidR="003E4813" w:rsidRPr="003E4813" w:rsidRDefault="003E4813" w:rsidP="00907625">
      <w:pPr>
        <w:pStyle w:val="Prrafodelista"/>
        <w:numPr>
          <w:ilvl w:val="0"/>
          <w:numId w:val="7"/>
        </w:numPr>
        <w:shd w:val="clear" w:color="auto" w:fill="FFFFFF"/>
        <w:spacing w:before="100" w:beforeAutospacing="1" w:after="0" w:line="0" w:lineRule="atLeast"/>
      </w:pPr>
      <w:r w:rsidRPr="003E4813">
        <w:t>PRI: Empresas privadas.</w:t>
      </w:r>
    </w:p>
    <w:p w14:paraId="56B36F03" w14:textId="77777777" w:rsidR="003E4813" w:rsidRPr="003E4813" w:rsidRDefault="003E4813" w:rsidP="00907625">
      <w:pPr>
        <w:shd w:val="clear" w:color="auto" w:fill="FFFFFF"/>
        <w:spacing w:before="100" w:beforeAutospacing="1" w:after="0" w:line="0" w:lineRule="atLeast"/>
      </w:pPr>
      <w:r w:rsidRPr="003E4813">
        <w:lastRenderedPageBreak/>
        <w:t>Introduzca usuario y contraseña y haga clic en el botón enviar.</w:t>
      </w:r>
    </w:p>
    <w:p w14:paraId="3CB6B762" w14:textId="77777777" w:rsidR="003E4813" w:rsidRPr="003E4813" w:rsidRDefault="003E4813" w:rsidP="00907625">
      <w:pPr>
        <w:shd w:val="clear" w:color="auto" w:fill="FFFFFF"/>
        <w:spacing w:before="100" w:beforeAutospacing="1" w:after="0" w:line="0" w:lineRule="atLeast"/>
      </w:pPr>
      <w:r w:rsidRPr="003E4813">
        <w:t>Seleccione la opción: petición de servicio y cumplimente los campos requeridos.</w:t>
      </w:r>
    </w:p>
    <w:p w14:paraId="48A5F6A7" w14:textId="77777777" w:rsidR="00C209A1" w:rsidRDefault="00C209A1" w:rsidP="00C209A1">
      <w:pPr>
        <w:shd w:val="clear" w:color="auto" w:fill="FFFFFF"/>
        <w:spacing w:after="360" w:line="312" w:lineRule="atLeast"/>
        <w:jc w:val="center"/>
        <w:textAlignment w:val="baseline"/>
        <w:rPr>
          <w:rFonts w:ascii="inherit" w:eastAsia="Times New Roman" w:hAnsi="inherit" w:cs="Arial"/>
          <w:color w:val="666666"/>
          <w:sz w:val="18"/>
          <w:szCs w:val="18"/>
          <w:lang w:eastAsia="es-ES"/>
        </w:rPr>
      </w:pPr>
    </w:p>
    <w:p w14:paraId="21F44C85" w14:textId="77777777" w:rsidR="00C209A1" w:rsidRDefault="00C209A1" w:rsidP="00C209A1">
      <w:pPr>
        <w:shd w:val="clear" w:color="auto" w:fill="FFFFFF"/>
        <w:spacing w:after="360" w:line="312" w:lineRule="atLeast"/>
        <w:textAlignment w:val="baseline"/>
        <w:rPr>
          <w:rFonts w:ascii="inherit" w:eastAsia="Times New Roman" w:hAnsi="inherit" w:cs="Arial"/>
          <w:color w:val="666666"/>
          <w:sz w:val="18"/>
          <w:szCs w:val="18"/>
          <w:lang w:eastAsia="es-ES"/>
        </w:rPr>
      </w:pPr>
    </w:p>
    <w:p w14:paraId="34285AB7" w14:textId="77777777" w:rsidR="00C209A1" w:rsidRDefault="00CC1DE7" w:rsidP="00C209A1">
      <w:pPr>
        <w:shd w:val="clear" w:color="auto" w:fill="FFFFFF"/>
        <w:spacing w:after="360" w:line="312" w:lineRule="atLeast"/>
        <w:textAlignment w:val="baseline"/>
        <w:rPr>
          <w:rFonts w:ascii="inherit" w:eastAsia="Times New Roman" w:hAnsi="inherit" w:cs="Arial"/>
          <w:color w:val="666666"/>
          <w:sz w:val="18"/>
          <w:szCs w:val="18"/>
          <w:lang w:eastAsia="es-ES"/>
        </w:rPr>
      </w:pPr>
      <w:r w:rsidRPr="00C209A1">
        <w:rPr>
          <w:rFonts w:ascii="inherit" w:eastAsia="Times New Roman" w:hAnsi="inherit" w:cs="Arial"/>
          <w:noProof/>
          <w:color w:val="666666"/>
          <w:sz w:val="18"/>
          <w:szCs w:val="18"/>
          <w:lang w:eastAsia="es-ES"/>
        </w:rPr>
        <mc:AlternateContent>
          <mc:Choice Requires="wpg">
            <w:drawing>
              <wp:anchor distT="0" distB="0" distL="114300" distR="114300" simplePos="0" relativeHeight="251661312" behindDoc="0" locked="0" layoutInCell="1" allowOverlap="1" wp14:anchorId="52E12B1A" wp14:editId="233F669A">
                <wp:simplePos x="0" y="0"/>
                <wp:positionH relativeFrom="column">
                  <wp:posOffset>-579120</wp:posOffset>
                </wp:positionH>
                <wp:positionV relativeFrom="paragraph">
                  <wp:posOffset>-567055</wp:posOffset>
                </wp:positionV>
                <wp:extent cx="6723888" cy="4730496"/>
                <wp:effectExtent l="0" t="0" r="20320" b="13335"/>
                <wp:wrapNone/>
                <wp:docPr id="41" name="93 Grupo"/>
                <wp:cNvGraphicFramePr/>
                <a:graphic xmlns:a="http://schemas.openxmlformats.org/drawingml/2006/main">
                  <a:graphicData uri="http://schemas.microsoft.com/office/word/2010/wordprocessingGroup">
                    <wpg:wgp>
                      <wpg:cNvGrpSpPr/>
                      <wpg:grpSpPr bwMode="auto">
                        <a:xfrm>
                          <a:off x="0" y="0"/>
                          <a:ext cx="6723888" cy="4730496"/>
                          <a:chOff x="0" y="0"/>
                          <a:chExt cx="5500726" cy="5357850"/>
                        </a:xfrm>
                      </wpg:grpSpPr>
                      <wps:wsp>
                        <wps:cNvPr id="42" name="13 Rectángulo redondeado"/>
                        <wps:cNvSpPr/>
                        <wps:spPr>
                          <a:xfrm>
                            <a:off x="0" y="0"/>
                            <a:ext cx="5500726" cy="5357850"/>
                          </a:xfrm>
                          <a:prstGeom prst="rect">
                            <a:avLst/>
                          </a:prstGeom>
                          <a:ln/>
                        </wps:spPr>
                        <wps:style>
                          <a:lnRef idx="2">
                            <a:schemeClr val="accent1"/>
                          </a:lnRef>
                          <a:fillRef idx="1">
                            <a:schemeClr val="lt1"/>
                          </a:fillRef>
                          <a:effectRef idx="0">
                            <a:schemeClr val="accent1"/>
                          </a:effectRef>
                          <a:fontRef idx="minor">
                            <a:schemeClr val="dk1"/>
                          </a:fontRef>
                        </wps:style>
                        <wps:bodyPr anchor="ctr"/>
                      </wps:wsp>
                      <wps:wsp>
                        <wps:cNvPr id="43" name="14 Decisión"/>
                        <wps:cNvSpPr/>
                        <wps:spPr>
                          <a:xfrm>
                            <a:off x="161519" y="2499368"/>
                            <a:ext cx="2481521" cy="1062638"/>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A632B1"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¿Es Usuario?</w:t>
                              </w:r>
                            </w:p>
                          </w:txbxContent>
                        </wps:txbx>
                        <wps:bodyPr anchor="ctr"/>
                      </wps:wsp>
                      <wps:wsp>
                        <wps:cNvPr id="44" name="15 Proceso"/>
                        <wps:cNvSpPr/>
                        <wps:spPr>
                          <a:xfrm>
                            <a:off x="3357586" y="2609869"/>
                            <a:ext cx="1785951" cy="7858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E6845"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Alta usuario (Web)</w:t>
                              </w:r>
                            </w:p>
                          </w:txbxContent>
                        </wps:txbx>
                        <wps:bodyPr anchor="ctr"/>
                      </wps:wsp>
                      <wps:wsp>
                        <wps:cNvPr id="45" name="16 Conector recto de flecha"/>
                        <wps:cNvCnPr>
                          <a:endCxn id="44" idx="1"/>
                        </wps:cNvCnPr>
                        <wps:spPr>
                          <a:xfrm>
                            <a:off x="2571768" y="3000396"/>
                            <a:ext cx="785818" cy="1587"/>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16 CuadroTexto"/>
                        <wps:cNvSpPr txBox="1">
                          <a:spLocks noChangeArrowheads="1"/>
                        </wps:cNvSpPr>
                        <wps:spPr bwMode="auto">
                          <a:xfrm>
                            <a:off x="2714488" y="2693381"/>
                            <a:ext cx="545469" cy="368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735B7" w14:textId="77777777" w:rsidR="002E5C36" w:rsidRDefault="002E5C36" w:rsidP="00C209A1">
                              <w:pPr>
                                <w:pStyle w:val="NormalWeb"/>
                                <w:spacing w:before="0" w:beforeAutospacing="0" w:after="0" w:afterAutospacing="0"/>
                                <w:textAlignment w:val="baseline"/>
                              </w:pPr>
                              <w:r>
                                <w:rPr>
                                  <w:rFonts w:ascii="Arial" w:hAnsi="Arial" w:cs="Arial"/>
                                  <w:color w:val="FF0000"/>
                                  <w:kern w:val="24"/>
                                  <w:sz w:val="38"/>
                                  <w:szCs w:val="38"/>
                                </w:rPr>
                                <w:t>NO</w:t>
                              </w:r>
                            </w:p>
                          </w:txbxContent>
                        </wps:txbx>
                        <wps:bodyPr wrap="square">
                          <a:noAutofit/>
                        </wps:bodyPr>
                      </wps:wsp>
                      <wps:wsp>
                        <wps:cNvPr id="47" name="17 CuadroTexto"/>
                        <wps:cNvSpPr txBox="1">
                          <a:spLocks noChangeArrowheads="1"/>
                        </wps:cNvSpPr>
                        <wps:spPr bwMode="auto">
                          <a:xfrm>
                            <a:off x="1026027" y="3500255"/>
                            <a:ext cx="411483" cy="368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68BF8" w14:textId="77777777" w:rsidR="002E5C36" w:rsidRDefault="002E5C36" w:rsidP="00C209A1">
                              <w:pPr>
                                <w:pStyle w:val="NormalWeb"/>
                                <w:spacing w:before="0" w:beforeAutospacing="0" w:after="0" w:afterAutospacing="0"/>
                                <w:textAlignment w:val="baseline"/>
                              </w:pPr>
                              <w:r>
                                <w:rPr>
                                  <w:rFonts w:ascii="Arial" w:hAnsi="Arial" w:cs="Arial"/>
                                  <w:color w:val="0000FF"/>
                                  <w:kern w:val="24"/>
                                  <w:sz w:val="38"/>
                                  <w:szCs w:val="38"/>
                                </w:rPr>
                                <w:t>SI</w:t>
                              </w:r>
                            </w:p>
                          </w:txbxContent>
                        </wps:txbx>
                        <wps:bodyPr wrap="square">
                          <a:noAutofit/>
                        </wps:bodyPr>
                      </wps:wsp>
                      <wps:wsp>
                        <wps:cNvPr id="48" name="19 Conector angular"/>
                        <wps:cNvCnPr>
                          <a:stCxn id="44" idx="2"/>
                        </wps:cNvCnPr>
                        <wps:spPr>
                          <a:xfrm rot="5400000">
                            <a:off x="2644794" y="2179652"/>
                            <a:ext cx="390528" cy="2822595"/>
                          </a:xfrm>
                          <a:prstGeom prst="bentConnector2">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20 Decisión"/>
                        <wps:cNvSpPr/>
                        <wps:spPr>
                          <a:xfrm>
                            <a:off x="71426" y="11109"/>
                            <a:ext cx="2714495" cy="2078056"/>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FF1566"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¿Sabe con qué Unidad quiere trabajar?</w:t>
                              </w:r>
                            </w:p>
                          </w:txbxContent>
                        </wps:txbx>
                        <wps:bodyPr anchor="ctr"/>
                      </wps:wsp>
                      <wps:wsp>
                        <wps:cNvPr id="50" name="21 Conector recto de flecha"/>
                        <wps:cNvCnPr/>
                        <wps:spPr>
                          <a:xfrm rot="5400000">
                            <a:off x="1178726" y="2250297"/>
                            <a:ext cx="500067" cy="3175"/>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51" name="22 Proceso"/>
                        <wps:cNvSpPr/>
                        <wps:spPr>
                          <a:xfrm>
                            <a:off x="3357586" y="681042"/>
                            <a:ext cx="1785951" cy="785819"/>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B768CB"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Gabinete Asesoramiento</w:t>
                              </w:r>
                            </w:p>
                          </w:txbxContent>
                        </wps:txbx>
                        <wps:bodyPr anchor="ctr"/>
                      </wps:wsp>
                      <wps:wsp>
                        <wps:cNvPr id="52" name="23 Conector recto de flecha"/>
                        <wps:cNvCnPr>
                          <a:endCxn id="51" idx="1"/>
                        </wps:cNvCnPr>
                        <wps:spPr>
                          <a:xfrm>
                            <a:off x="2786082" y="1071570"/>
                            <a:ext cx="571504" cy="1588"/>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53" name="27 CuadroTexto"/>
                        <wps:cNvSpPr txBox="1">
                          <a:spLocks noChangeArrowheads="1"/>
                        </wps:cNvSpPr>
                        <wps:spPr bwMode="auto">
                          <a:xfrm>
                            <a:off x="2785921" y="747892"/>
                            <a:ext cx="545469" cy="368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851D6" w14:textId="77777777" w:rsidR="002E5C36" w:rsidRDefault="002E5C36" w:rsidP="00C209A1">
                              <w:pPr>
                                <w:pStyle w:val="NormalWeb"/>
                                <w:spacing w:before="0" w:beforeAutospacing="0" w:after="0" w:afterAutospacing="0"/>
                                <w:textAlignment w:val="baseline"/>
                              </w:pPr>
                              <w:r>
                                <w:rPr>
                                  <w:rFonts w:ascii="Arial" w:hAnsi="Arial" w:cs="Arial"/>
                                  <w:color w:val="FF0000"/>
                                  <w:kern w:val="24"/>
                                  <w:sz w:val="38"/>
                                  <w:szCs w:val="38"/>
                                </w:rPr>
                                <w:t>NO</w:t>
                              </w:r>
                            </w:p>
                          </w:txbxContent>
                        </wps:txbx>
                        <wps:bodyPr wrap="square">
                          <a:noAutofit/>
                        </wps:bodyPr>
                      </wps:wsp>
                      <wps:wsp>
                        <wps:cNvPr id="54" name="28 CuadroTexto"/>
                        <wps:cNvSpPr txBox="1">
                          <a:spLocks noChangeArrowheads="1"/>
                        </wps:cNvSpPr>
                        <wps:spPr bwMode="auto">
                          <a:xfrm>
                            <a:off x="1071508" y="2000146"/>
                            <a:ext cx="411483" cy="368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1FBBC" w14:textId="77777777" w:rsidR="002E5C36" w:rsidRDefault="002E5C36" w:rsidP="00C209A1">
                              <w:pPr>
                                <w:pStyle w:val="NormalWeb"/>
                                <w:spacing w:before="0" w:beforeAutospacing="0" w:after="0" w:afterAutospacing="0"/>
                                <w:textAlignment w:val="baseline"/>
                              </w:pPr>
                              <w:r>
                                <w:rPr>
                                  <w:rFonts w:ascii="Arial" w:hAnsi="Arial" w:cs="Arial"/>
                                  <w:color w:val="0000FF"/>
                                  <w:kern w:val="24"/>
                                  <w:sz w:val="38"/>
                                  <w:szCs w:val="38"/>
                                </w:rPr>
                                <w:t>SI</w:t>
                              </w:r>
                            </w:p>
                          </w:txbxContent>
                        </wps:txbx>
                        <wps:bodyPr wrap="square">
                          <a:noAutofit/>
                        </wps:bodyPr>
                      </wps:wsp>
                      <wps:wsp>
                        <wps:cNvPr id="55" name="19 Conector angular"/>
                        <wps:cNvCnPr>
                          <a:stCxn id="51" idx="2"/>
                        </wps:cNvCnPr>
                        <wps:spPr>
                          <a:xfrm rot="5400000">
                            <a:off x="2430480" y="465140"/>
                            <a:ext cx="819156" cy="2822595"/>
                          </a:xfrm>
                          <a:prstGeom prst="bentConnector2">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27 Proceso"/>
                        <wps:cNvSpPr/>
                        <wps:spPr>
                          <a:xfrm>
                            <a:off x="534991" y="4286280"/>
                            <a:ext cx="1784363" cy="7858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065DCD"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0D0D0D" w:themeColor="text1" w:themeTint="F2"/>
                                  <w:kern w:val="24"/>
                                  <w:sz w:val="32"/>
                                  <w:szCs w:val="32"/>
                                </w:rPr>
                                <w:t>Petición de servicio (web)</w:t>
                              </w:r>
                            </w:p>
                          </w:txbxContent>
                        </wps:txbx>
                        <wps:bodyPr anchor="ctr"/>
                      </wps:wsp>
                      <wps:wsp>
                        <wps:cNvPr id="57" name="28 Proceso"/>
                        <wps:cNvSpPr/>
                        <wps:spPr>
                          <a:xfrm>
                            <a:off x="3357586" y="4286280"/>
                            <a:ext cx="1785951" cy="78581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FB89E4"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0D0D0D" w:themeColor="text1" w:themeTint="F2"/>
                                  <w:kern w:val="24"/>
                                  <w:sz w:val="32"/>
                                  <w:szCs w:val="32"/>
                                </w:rPr>
                                <w:t>Reserva de turno/equipo (web)</w:t>
                              </w:r>
                            </w:p>
                          </w:txbxContent>
                        </wps:txbx>
                        <wps:bodyPr anchor="ctr"/>
                      </wps:wsp>
                      <wps:wsp>
                        <wps:cNvPr id="58" name="29 Conector recto de flecha"/>
                        <wps:cNvCnPr>
                          <a:endCxn id="56" idx="0"/>
                        </wps:cNvCnPr>
                        <wps:spPr>
                          <a:xfrm rot="16200000" flipH="1">
                            <a:off x="1032675" y="3891784"/>
                            <a:ext cx="785819" cy="3175"/>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s:wsp>
                        <wps:cNvPr id="59" name="30 Conector recto de flecha"/>
                        <wps:cNvCnPr>
                          <a:stCxn id="56" idx="3"/>
                          <a:endCxn id="57" idx="1"/>
                        </wps:cNvCnPr>
                        <wps:spPr>
                          <a:xfrm>
                            <a:off x="2319353" y="4679983"/>
                            <a:ext cx="1038232" cy="0"/>
                          </a:xfrm>
                          <a:prstGeom prst="straightConnector1">
                            <a:avLst/>
                          </a:prstGeom>
                          <a:ln w="12700">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E12B1A" id="_x0000_s1045" style="position:absolute;margin-left:-45.6pt;margin-top:-44.65pt;width:529.45pt;height:372.5pt;z-index:251661312;mso-width-relative:margin;mso-height-relative:margin" coordsize="55007,5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">
                <v:rect id="13 Rectángulo redondeado" o:spid="_x0000_s1046" style="position:absolute;width:55007;height:53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" fillcolor="white [3201]" strokecolor="#5b9bd5 [3204]" strokeweight="1pt"/>
                <v:shape id="14 Decisión" o:spid="_x0000_s1047" type="#_x0000_t110" style="position:absolute;left:1615;top:24993;width:24815;height:10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" fillcolor="#5b9bd5 [3204]" strokecolor="#1f4d78 [1604]" strokeweight="1pt">
                  <v:textbox>
                    <w:txbxContent>
                      <w:p w14:paraId="4DA632B1"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¿Es Usuario?</w:t>
                        </w:r>
                      </w:p>
                    </w:txbxContent>
                  </v:textbox>
                </v:shape>
                <v:rect id="15 Proceso" o:spid="_x0000_s1048" style="position:absolute;left:33575;top:26098;width:17860;height:7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" fillcolor="#5b9bd5 [3204]" strokecolor="#1f4d78 [1604]" strokeweight="1pt">
                  <v:textbox>
                    <w:txbxContent>
                      <w:p w14:paraId="47AE6845"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Alta usuario (Web)</w:t>
                        </w:r>
                      </w:p>
                    </w:txbxContent>
                  </v:textbox>
                </v:rect>
                <v:shape id="16 Conector recto de flecha" o:spid="_x0000_s1049" type="#_x0000_t32" style="position:absolute;left:25717;top:30003;width:7858;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" strokecolor="blue" strokeweight="1pt">
                  <v:stroke endarrow="open" joinstyle="miter"/>
                </v:shape>
                <v:shape id="16 CuadroTexto" o:spid="_x0000_s1050" type="#_x0000_t202" style="position:absolute;left:27144;top:26933;width:5455;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05C735B7" w14:textId="77777777" w:rsidR="002E5C36" w:rsidRDefault="002E5C36" w:rsidP="00C209A1">
                        <w:pPr>
                          <w:pStyle w:val="NormalWeb"/>
                          <w:spacing w:before="0" w:beforeAutospacing="0" w:after="0" w:afterAutospacing="0"/>
                          <w:textAlignment w:val="baseline"/>
                        </w:pPr>
                        <w:r>
                          <w:rPr>
                            <w:rFonts w:ascii="Arial" w:hAnsi="Arial" w:cs="Arial"/>
                            <w:color w:val="FF0000"/>
                            <w:kern w:val="24"/>
                            <w:sz w:val="38"/>
                            <w:szCs w:val="38"/>
                          </w:rPr>
                          <w:t>NO</w:t>
                        </w:r>
                      </w:p>
                    </w:txbxContent>
                  </v:textbox>
                </v:shape>
                <v:shape id="17 CuadroTexto" o:spid="_x0000_s1051" type="#_x0000_t202" style="position:absolute;left:10260;top:35002;width:4115;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16668BF8" w14:textId="77777777" w:rsidR="002E5C36" w:rsidRDefault="002E5C36" w:rsidP="00C209A1">
                        <w:pPr>
                          <w:pStyle w:val="NormalWeb"/>
                          <w:spacing w:before="0" w:beforeAutospacing="0" w:after="0" w:afterAutospacing="0"/>
                          <w:textAlignment w:val="baseline"/>
                        </w:pPr>
                        <w:r>
                          <w:rPr>
                            <w:rFonts w:ascii="Arial" w:hAnsi="Arial" w:cs="Arial"/>
                            <w:color w:val="0000FF"/>
                            <w:kern w:val="24"/>
                            <w:sz w:val="38"/>
                            <w:szCs w:val="38"/>
                          </w:rPr>
                          <w:t>SI</w:t>
                        </w:r>
                      </w:p>
                    </w:txbxContent>
                  </v:textbox>
                </v:shape>
                <v:shape id="19 Conector angular" o:spid="_x0000_s1052" type="#_x0000_t33" style="position:absolute;left:26447;top:21796;width:3906;height:282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" strokecolor="blue" strokeweight="1pt">
                  <v:stroke endarrow="open"/>
                </v:shape>
                <v:shape id="20 Decisión" o:spid="_x0000_s1053" type="#_x0000_t110" style="position:absolute;left:714;top:111;width:27145;height:20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" fillcolor="#5b9bd5 [3204]" strokecolor="#1f4d78 [1604]" strokeweight="1pt">
                  <v:textbox>
                    <w:txbxContent>
                      <w:p w14:paraId="63FF1566"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¿Sabe con qué Unidad quiere trabajar?</w:t>
                        </w:r>
                      </w:p>
                    </w:txbxContent>
                  </v:textbox>
                </v:shape>
                <v:shape id="21 Conector recto de flecha" o:spid="_x0000_s1054" type="#_x0000_t32" style="position:absolute;left:11786;top:22503;width:5001;height:3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" strokecolor="blue" strokeweight="1pt">
                  <v:stroke endarrow="open" joinstyle="miter"/>
                </v:shape>
                <v:rect id="22 Proceso" o:spid="_x0000_s1055" style="position:absolute;left:33575;top:6810;width:17860;height:7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" fillcolor="#5b9bd5 [3204]" strokecolor="#1f4d78 [1604]" strokeweight="1pt">
                  <v:textbox>
                    <w:txbxContent>
                      <w:p w14:paraId="23B768CB"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FFFFFF" w:themeColor="background1"/>
                            <w:kern w:val="24"/>
                            <w:sz w:val="32"/>
                            <w:szCs w:val="32"/>
                          </w:rPr>
                          <w:t>Gabinete Asesoramiento</w:t>
                        </w:r>
                      </w:p>
                    </w:txbxContent>
                  </v:textbox>
                </v:rect>
                <v:shape id="23 Conector recto de flecha" o:spid="_x0000_s1056" type="#_x0000_t32" style="position:absolute;left:27860;top:10715;width:5715;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" strokecolor="blue" strokeweight="1pt">
                  <v:stroke endarrow="open" joinstyle="miter"/>
                </v:shape>
                <v:shape id="27 CuadroTexto" o:spid="_x0000_s1057" type="#_x0000_t202" style="position:absolute;left:27859;top:7478;width:5454;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6FC851D6" w14:textId="77777777" w:rsidR="002E5C36" w:rsidRDefault="002E5C36" w:rsidP="00C209A1">
                        <w:pPr>
                          <w:pStyle w:val="NormalWeb"/>
                          <w:spacing w:before="0" w:beforeAutospacing="0" w:after="0" w:afterAutospacing="0"/>
                          <w:textAlignment w:val="baseline"/>
                        </w:pPr>
                        <w:r>
                          <w:rPr>
                            <w:rFonts w:ascii="Arial" w:hAnsi="Arial" w:cs="Arial"/>
                            <w:color w:val="FF0000"/>
                            <w:kern w:val="24"/>
                            <w:sz w:val="38"/>
                            <w:szCs w:val="38"/>
                          </w:rPr>
                          <w:t>NO</w:t>
                        </w:r>
                      </w:p>
                    </w:txbxContent>
                  </v:textbox>
                </v:shape>
                <v:shape id="28 CuadroTexto" o:spid="_x0000_s1058" type="#_x0000_t202" style="position:absolute;left:10715;top:20001;width:411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61FBBC" w14:textId="77777777" w:rsidR="002E5C36" w:rsidRDefault="002E5C36" w:rsidP="00C209A1">
                        <w:pPr>
                          <w:pStyle w:val="NormalWeb"/>
                          <w:spacing w:before="0" w:beforeAutospacing="0" w:after="0" w:afterAutospacing="0"/>
                          <w:textAlignment w:val="baseline"/>
                        </w:pPr>
                        <w:r>
                          <w:rPr>
                            <w:rFonts w:ascii="Arial" w:hAnsi="Arial" w:cs="Arial"/>
                            <w:color w:val="0000FF"/>
                            <w:kern w:val="24"/>
                            <w:sz w:val="38"/>
                            <w:szCs w:val="38"/>
                          </w:rPr>
                          <w:t>SI</w:t>
                        </w:r>
                      </w:p>
                    </w:txbxContent>
                  </v:textbox>
                </v:shape>
                <v:shape id="19 Conector angular" o:spid="_x0000_s1059" type="#_x0000_t33" style="position:absolute;left:24304;top:4651;width:8192;height:282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" strokecolor="blue" strokeweight="1pt">
                  <v:stroke endarrow="open"/>
                </v:shape>
                <v:rect id="27 Proceso" o:spid="_x0000_s1060" style="position:absolute;left:5349;top:42862;width:17844;height:7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" fillcolor="#5b9bd5 [3204]" strokecolor="#1f4d78 [1604]" strokeweight="1pt">
                  <v:textbox>
                    <w:txbxContent>
                      <w:p w14:paraId="6E065DCD"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0D0D0D" w:themeColor="text1" w:themeTint="F2"/>
                            <w:kern w:val="24"/>
                            <w:sz w:val="32"/>
                            <w:szCs w:val="32"/>
                          </w:rPr>
                          <w:t>Petición de servicio (web)</w:t>
                        </w:r>
                      </w:p>
                    </w:txbxContent>
                  </v:textbox>
                </v:rect>
                <v:rect id="28 Proceso" o:spid="_x0000_s1061" style="position:absolute;left:33575;top:42862;width:17860;height:7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" fillcolor="#5b9bd5 [3204]" strokecolor="#1f4d78 [1604]" strokeweight="1pt">
                  <v:textbox>
                    <w:txbxContent>
                      <w:p w14:paraId="6BFB89E4" w14:textId="77777777" w:rsidR="002E5C36" w:rsidRDefault="002E5C36" w:rsidP="00C209A1">
                        <w:pPr>
                          <w:pStyle w:val="NormalWeb"/>
                          <w:spacing w:before="0" w:beforeAutospacing="0" w:after="0" w:afterAutospacing="0"/>
                          <w:jc w:val="center"/>
                        </w:pPr>
                        <w:r>
                          <w:rPr>
                            <w:rFonts w:ascii="Arial Rounded MT Bold" w:hAnsi="Arial Rounded MT Bold" w:cstheme="minorBidi"/>
                            <w:color w:val="0D0D0D" w:themeColor="text1" w:themeTint="F2"/>
                            <w:kern w:val="24"/>
                            <w:sz w:val="32"/>
                            <w:szCs w:val="32"/>
                          </w:rPr>
                          <w:t>Reserva de turno/equipo (web)</w:t>
                        </w:r>
                      </w:p>
                    </w:txbxContent>
                  </v:textbox>
                </v:rect>
                <v:shape id="29 Conector recto de flecha" o:spid="_x0000_s1062" type="#_x0000_t32" style="position:absolute;left:10326;top:38917;width:7858;height:3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" strokecolor="blue" strokeweight="1pt">
                  <v:stroke endarrow="open" joinstyle="miter"/>
                </v:shape>
                <v:shape id="30 Conector recto de flecha" o:spid="_x0000_s1063" type="#_x0000_t32" style="position:absolute;left:23193;top:46799;width:10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" strokecolor="blue" strokeweight="1pt">
                  <v:stroke endarrow="open" joinstyle="miter"/>
                </v:shape>
              </v:group>
            </w:pict>
          </mc:Fallback>
        </mc:AlternateContent>
      </w:r>
    </w:p>
    <w:p w14:paraId="0B2CF480" w14:textId="77777777" w:rsidR="00C209A1" w:rsidRDefault="00C209A1" w:rsidP="00C209A1">
      <w:pPr>
        <w:shd w:val="clear" w:color="auto" w:fill="FFFFFF"/>
        <w:spacing w:after="360" w:line="312" w:lineRule="atLeast"/>
        <w:textAlignment w:val="baseline"/>
        <w:rPr>
          <w:rFonts w:ascii="inherit" w:eastAsia="Times New Roman" w:hAnsi="inherit" w:cs="Arial"/>
          <w:color w:val="666666"/>
          <w:sz w:val="18"/>
          <w:szCs w:val="18"/>
          <w:lang w:eastAsia="es-ES"/>
        </w:rPr>
      </w:pPr>
    </w:p>
    <w:p w14:paraId="56AC9A0E" w14:textId="77777777" w:rsidR="00C209A1" w:rsidRDefault="00C209A1" w:rsidP="00C209A1">
      <w:pPr>
        <w:shd w:val="clear" w:color="auto" w:fill="FFFFFF"/>
        <w:spacing w:after="360" w:line="312" w:lineRule="atLeast"/>
        <w:textAlignment w:val="baseline"/>
        <w:rPr>
          <w:rFonts w:ascii="inherit" w:eastAsia="Times New Roman" w:hAnsi="inherit" w:cs="Arial"/>
          <w:color w:val="666666"/>
          <w:sz w:val="18"/>
          <w:szCs w:val="18"/>
          <w:lang w:eastAsia="es-ES"/>
        </w:rPr>
      </w:pPr>
    </w:p>
    <w:p w14:paraId="369EF6D5" w14:textId="77777777" w:rsidR="00C209A1" w:rsidRDefault="00C209A1" w:rsidP="00C209A1">
      <w:pPr>
        <w:shd w:val="clear" w:color="auto" w:fill="FFFFFF"/>
        <w:spacing w:after="360" w:line="312" w:lineRule="atLeast"/>
        <w:textAlignment w:val="baseline"/>
        <w:rPr>
          <w:rFonts w:ascii="inherit" w:eastAsia="Times New Roman" w:hAnsi="inherit" w:cs="Arial"/>
          <w:color w:val="666666"/>
          <w:sz w:val="18"/>
          <w:szCs w:val="18"/>
          <w:lang w:eastAsia="es-ES"/>
        </w:rPr>
      </w:pPr>
    </w:p>
    <w:p w14:paraId="0B702ADD" w14:textId="77777777" w:rsidR="00C209A1" w:rsidRDefault="00C209A1" w:rsidP="00C209A1">
      <w:pPr>
        <w:shd w:val="clear" w:color="auto" w:fill="FFFFFF"/>
        <w:spacing w:after="360" w:line="312" w:lineRule="atLeast"/>
        <w:textAlignment w:val="baseline"/>
        <w:rPr>
          <w:rFonts w:ascii="inherit" w:eastAsia="Times New Roman" w:hAnsi="inherit" w:cs="Arial"/>
          <w:color w:val="666666"/>
          <w:sz w:val="18"/>
          <w:szCs w:val="18"/>
          <w:lang w:eastAsia="es-ES"/>
        </w:rPr>
      </w:pPr>
    </w:p>
    <w:p w14:paraId="69291FD2" w14:textId="77777777" w:rsidR="00C209A1" w:rsidRDefault="00C209A1" w:rsidP="00C209A1">
      <w:pPr>
        <w:shd w:val="clear" w:color="auto" w:fill="FFFFFF"/>
        <w:spacing w:after="360" w:line="312" w:lineRule="atLeast"/>
        <w:textAlignment w:val="baseline"/>
        <w:rPr>
          <w:rFonts w:ascii="inherit" w:eastAsia="Times New Roman" w:hAnsi="inherit" w:cs="Arial"/>
          <w:color w:val="666666"/>
          <w:sz w:val="18"/>
          <w:szCs w:val="18"/>
          <w:lang w:eastAsia="es-ES"/>
        </w:rPr>
      </w:pPr>
    </w:p>
    <w:p w14:paraId="69B6BCB0" w14:textId="77777777" w:rsidR="00C209A1" w:rsidRDefault="00C209A1" w:rsidP="00C209A1">
      <w:pPr>
        <w:shd w:val="clear" w:color="auto" w:fill="FFFFFF"/>
        <w:spacing w:after="360" w:line="312" w:lineRule="atLeast"/>
        <w:textAlignment w:val="baseline"/>
        <w:rPr>
          <w:rFonts w:ascii="inherit" w:eastAsia="Times New Roman" w:hAnsi="inherit" w:cs="Arial"/>
          <w:color w:val="666666"/>
          <w:sz w:val="18"/>
          <w:szCs w:val="18"/>
          <w:lang w:eastAsia="es-ES"/>
        </w:rPr>
      </w:pPr>
    </w:p>
    <w:p w14:paraId="2271A061" w14:textId="77777777" w:rsidR="0081224A" w:rsidRDefault="0081224A" w:rsidP="00C209A1">
      <w:pPr>
        <w:shd w:val="clear" w:color="auto" w:fill="FFFFFF"/>
        <w:spacing w:after="360" w:line="312" w:lineRule="atLeast"/>
        <w:textAlignment w:val="baseline"/>
        <w:rPr>
          <w:rFonts w:ascii="inherit" w:eastAsia="Times New Roman" w:hAnsi="inherit" w:cs="Arial"/>
          <w:color w:val="666666"/>
          <w:sz w:val="18"/>
          <w:szCs w:val="18"/>
          <w:lang w:eastAsia="es-ES"/>
        </w:rPr>
      </w:pPr>
    </w:p>
    <w:p w14:paraId="7C22670D" w14:textId="77777777" w:rsidR="0081224A" w:rsidRDefault="0081224A" w:rsidP="00C209A1">
      <w:pPr>
        <w:shd w:val="clear" w:color="auto" w:fill="FFFFFF"/>
        <w:spacing w:after="360" w:line="312" w:lineRule="atLeast"/>
        <w:textAlignment w:val="baseline"/>
        <w:rPr>
          <w:rFonts w:ascii="inherit" w:eastAsia="Times New Roman" w:hAnsi="inherit" w:cs="Arial"/>
          <w:color w:val="666666"/>
          <w:sz w:val="18"/>
          <w:szCs w:val="18"/>
          <w:lang w:eastAsia="es-ES"/>
        </w:rPr>
      </w:pPr>
    </w:p>
    <w:p w14:paraId="4ED8584E" w14:textId="77777777" w:rsidR="00731E53" w:rsidRDefault="00731E53" w:rsidP="008D7AA3">
      <w:pPr>
        <w:rPr>
          <w:b/>
          <w:u w:val="single"/>
        </w:rPr>
      </w:pPr>
    </w:p>
    <w:p w14:paraId="5CC08878" w14:textId="77777777" w:rsidR="00CC1DE7" w:rsidRDefault="00CC1DE7" w:rsidP="008D7AA3">
      <w:pPr>
        <w:rPr>
          <w:b/>
          <w:u w:val="single"/>
        </w:rPr>
      </w:pPr>
    </w:p>
    <w:p w14:paraId="68FD430E" w14:textId="77777777" w:rsidR="00483FB9" w:rsidRDefault="00483FB9" w:rsidP="003A5B78">
      <w:pPr>
        <w:shd w:val="clear" w:color="auto" w:fill="FFFFFF"/>
        <w:textAlignment w:val="baseline"/>
      </w:pPr>
    </w:p>
    <w:p w14:paraId="78C3BA05" w14:textId="6BD1C19B" w:rsidR="00055815" w:rsidRPr="006D024B" w:rsidRDefault="00055815" w:rsidP="003A5B78">
      <w:pPr>
        <w:shd w:val="clear" w:color="auto" w:fill="FFFFFF"/>
        <w:textAlignment w:val="baseline"/>
      </w:pPr>
      <w:r w:rsidRPr="0081224A">
        <w:t xml:space="preserve">El procedimiento que sigue el Centro de Instrumentación Científica de la Universidad de </w:t>
      </w:r>
      <w:proofErr w:type="gramStart"/>
      <w:r w:rsidRPr="0081224A">
        <w:t>Granad</w:t>
      </w:r>
      <w:r w:rsidRPr="006D024B">
        <w:t>a  para</w:t>
      </w:r>
      <w:proofErr w:type="gramEnd"/>
      <w:r w:rsidRPr="006D024B">
        <w:t xml:space="preserve"> repercutir los costes de los servicios que presta es el siguiente:</w:t>
      </w:r>
    </w:p>
    <w:p w14:paraId="07C43F84" w14:textId="77777777" w:rsidR="00055815" w:rsidRPr="006D024B" w:rsidRDefault="00055815" w:rsidP="003A5B78">
      <w:pPr>
        <w:shd w:val="clear" w:color="auto" w:fill="FFFFFF"/>
        <w:spacing w:after="0"/>
        <w:textAlignment w:val="baseline"/>
      </w:pPr>
      <w:r w:rsidRPr="006D024B">
        <w:t xml:space="preserve">El centro cuenta con más de más de </w:t>
      </w:r>
      <w:r w:rsidR="0081224A" w:rsidRPr="006D024B">
        <w:t>800</w:t>
      </w:r>
      <w:r w:rsidRPr="006D024B">
        <w:t xml:space="preserve"> conceptos tarifados. Dichos conceptos con su importe constituyen los precios públicos por los servicios prestados por el Centro de Instrumentación Científica. Los precios públicos son aprobados anualmente por el Consejo Social y se publican como anexo del presupuesto de la Universidad de Granada.</w:t>
      </w:r>
    </w:p>
    <w:p w14:paraId="0EC55B6F" w14:textId="77777777" w:rsidR="00055815" w:rsidRPr="006D024B" w:rsidRDefault="00055815" w:rsidP="003A5B78">
      <w:pPr>
        <w:shd w:val="clear" w:color="auto" w:fill="FFFFFF"/>
        <w:spacing w:after="0"/>
        <w:textAlignment w:val="baseline"/>
      </w:pPr>
      <w:r w:rsidRPr="006D024B">
        <w:t xml:space="preserve">Una vez que se presta un servicio se factura al usuario los conceptos que corresponda. </w:t>
      </w:r>
    </w:p>
    <w:p w14:paraId="445178CE" w14:textId="77777777" w:rsidR="00055815" w:rsidRPr="006D024B" w:rsidRDefault="00055815" w:rsidP="003A5B78">
      <w:pPr>
        <w:shd w:val="clear" w:color="auto" w:fill="FFFFFF"/>
        <w:spacing w:after="0"/>
        <w:textAlignment w:val="baseline"/>
      </w:pPr>
      <w:r w:rsidRPr="006D024B">
        <w:t>Se pueden distinguir distintos tipos de conceptos como son: hora de trabajo del personal técnico, hora de uso de instrumento, consumibles y conceptos concretos relativos a técnicas específicas.</w:t>
      </w:r>
    </w:p>
    <w:p w14:paraId="04945B9E" w14:textId="77777777" w:rsidR="00055815" w:rsidRPr="0081224A" w:rsidRDefault="00055815" w:rsidP="003A5B78">
      <w:pPr>
        <w:shd w:val="clear" w:color="auto" w:fill="FFFFFF"/>
        <w:spacing w:after="0"/>
        <w:textAlignment w:val="baseline"/>
      </w:pPr>
      <w:r w:rsidRPr="006D024B">
        <w:t xml:space="preserve">El precio final obtenido se aplica a los usuarios privados (PRI), a esta tarifa se realizan los descuentos del 50%, si es usuario de Organismo Público (OPI) y del </w:t>
      </w:r>
      <w:r w:rsidR="0081224A" w:rsidRPr="006D024B">
        <w:t>70</w:t>
      </w:r>
      <w:r w:rsidRPr="006D024B">
        <w:t>% si</w:t>
      </w:r>
      <w:r w:rsidRPr="0081224A">
        <w:t xml:space="preserve"> es usuario de la Universidad de Granada.</w:t>
      </w:r>
    </w:p>
    <w:p w14:paraId="4A8B7BA3" w14:textId="77777777" w:rsidR="003A5B78" w:rsidRDefault="003A5B78" w:rsidP="0081224A">
      <w:pPr>
        <w:jc w:val="both"/>
      </w:pPr>
    </w:p>
    <w:p w14:paraId="641301BE" w14:textId="77777777" w:rsidR="00055815" w:rsidRPr="0081224A" w:rsidRDefault="00055815" w:rsidP="0081224A">
      <w:pPr>
        <w:jc w:val="both"/>
      </w:pPr>
      <w:r w:rsidRPr="0081224A">
        <w:t>Para la obtención de las citadas tarifas se sigue el siguiente método:</w:t>
      </w:r>
    </w:p>
    <w:p w14:paraId="4836B495" w14:textId="77777777" w:rsidR="00055815" w:rsidRPr="0081224A" w:rsidRDefault="00055815" w:rsidP="003A5B78">
      <w:pPr>
        <w:pStyle w:val="Prrafodelista"/>
        <w:numPr>
          <w:ilvl w:val="0"/>
          <w:numId w:val="4"/>
        </w:numPr>
        <w:jc w:val="both"/>
      </w:pPr>
      <w:r w:rsidRPr="0081224A">
        <w:t>Concepto hora de trabajo del personal técnico: se tienen en cuenta las retribuciones de cada grupo, calculando lo que a la Universidad le cuesta la hora de dichos trabajadores y el resultado es el que se aplica al usuario privado, con los descuentos ya mencionados para el resto de usuarios.</w:t>
      </w:r>
    </w:p>
    <w:p w14:paraId="75BA9ACE" w14:textId="77777777" w:rsidR="00055815" w:rsidRPr="0081224A" w:rsidRDefault="00055815" w:rsidP="003A5B78">
      <w:pPr>
        <w:pStyle w:val="Prrafodelista"/>
        <w:numPr>
          <w:ilvl w:val="0"/>
          <w:numId w:val="4"/>
        </w:numPr>
        <w:jc w:val="both"/>
      </w:pPr>
      <w:r w:rsidRPr="0081224A">
        <w:t>Concepto hora de uso del instrumento: los diferentes equipos científicos del centro se distribuyen en unidades y servicios. Se dispone de una gran variedad de equipos con costes muy diferentes. En primer lugar se consulta la existencia del equipo en otras universidades, tanto nacionales como extranjeras, y se aplica un precio similar. Al cabo de un año de funcionamiento se hace un estudio analítico del costo de la unidad: consumibles de laboratorio, reparaciones de los equipos, consumo de gases, etc. Con estos datos se decide bien continuar con la tarifa aplicada o incrementar o disminuir la misma. El resultado es el que se aplica al usuario privado, con los descuentos ya mencionados para el resto de usuarios.</w:t>
      </w:r>
    </w:p>
    <w:p w14:paraId="12D1D982" w14:textId="77777777" w:rsidR="00055815" w:rsidRPr="0081224A" w:rsidRDefault="00055815" w:rsidP="003A5B78">
      <w:pPr>
        <w:pStyle w:val="Prrafodelista"/>
        <w:numPr>
          <w:ilvl w:val="0"/>
          <w:numId w:val="4"/>
        </w:numPr>
        <w:jc w:val="both"/>
      </w:pPr>
      <w:r w:rsidRPr="0081224A">
        <w:t>En el caso de conceptos que se refieren exclusivamente a consumibles, se aplica el costo total a todos los tipos de usuarios, sin ningún tipo de descuento aplicable.</w:t>
      </w:r>
    </w:p>
    <w:p w14:paraId="17920FB2" w14:textId="77777777" w:rsidR="00EE472D" w:rsidRPr="0081224A" w:rsidRDefault="00055815" w:rsidP="003A5B78">
      <w:pPr>
        <w:pStyle w:val="Prrafodelista"/>
        <w:numPr>
          <w:ilvl w:val="0"/>
          <w:numId w:val="4"/>
        </w:numPr>
        <w:jc w:val="both"/>
      </w:pPr>
      <w:r w:rsidRPr="0081224A">
        <w:t>Existe otro tipo de concepto que se refiere a técnicas específicas que requieren un presupuesto concreto debido a si hay que realizar algún tipo de técnica que precise algún consumible específico y costoso. También a si hay que solicitar otros servicios externos al propio centro.</w:t>
      </w:r>
    </w:p>
    <w:p w14:paraId="5970CD5E" w14:textId="77777777" w:rsidR="00C209A1" w:rsidRPr="00731E53" w:rsidRDefault="00055815" w:rsidP="00761511">
      <w:pPr>
        <w:pStyle w:val="Prrafodelista"/>
        <w:numPr>
          <w:ilvl w:val="0"/>
          <w:numId w:val="4"/>
        </w:numPr>
        <w:jc w:val="both"/>
      </w:pPr>
      <w:r w:rsidRPr="0081224A">
        <w:t>Estas tarifas se incrementan anualmente, en el caso de que haya habido un incremento del IPC, de no haber incremento se mantiene su precio.</w:t>
      </w:r>
    </w:p>
    <w:p w14:paraId="578387B5" w14:textId="77777777" w:rsidR="00C92F04" w:rsidRDefault="00C92F04" w:rsidP="00C92F04">
      <w:pPr>
        <w:spacing w:after="160" w:line="259" w:lineRule="auto"/>
        <w:rPr>
          <w:rFonts w:ascii="Arial" w:eastAsia="Arial" w:hAnsi="Arial" w:cs="Arial"/>
          <w:b/>
          <w:sz w:val="20"/>
          <w:szCs w:val="20"/>
          <w:u w:val="single"/>
        </w:rPr>
      </w:pPr>
      <w:r>
        <w:rPr>
          <w:rFonts w:ascii="Arial" w:eastAsia="Arial" w:hAnsi="Arial" w:cs="Arial"/>
          <w:sz w:val="20"/>
          <w:szCs w:val="20"/>
        </w:rPr>
        <w:t xml:space="preserve">1.3.- </w:t>
      </w:r>
      <w:r>
        <w:rPr>
          <w:rFonts w:ascii="Arial" w:eastAsia="Arial" w:hAnsi="Arial" w:cs="Arial"/>
          <w:sz w:val="20"/>
          <w:szCs w:val="20"/>
          <w:u w:val="single"/>
        </w:rPr>
        <w:t>Datos sobre la utilización del servicio común</w:t>
      </w:r>
    </w:p>
    <w:p w14:paraId="14937557"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Se diferencian por Servicios dentro del CIC</w:t>
      </w:r>
    </w:p>
    <w:tbl>
      <w:tblPr>
        <w:tblStyle w:val="Tablaconcuadrcula"/>
        <w:tblW w:w="0" w:type="auto"/>
        <w:jc w:val="center"/>
        <w:tblLook w:val="04A0" w:firstRow="1" w:lastRow="0" w:firstColumn="1" w:lastColumn="0" w:noHBand="0" w:noVBand="1"/>
      </w:tblPr>
      <w:tblGrid>
        <w:gridCol w:w="2909"/>
        <w:gridCol w:w="2797"/>
        <w:gridCol w:w="2788"/>
      </w:tblGrid>
      <w:tr w:rsidR="00483FB9" w:rsidRPr="00483FB9" w14:paraId="21576331"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093B9B"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7F7FB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75.5pt;height:49.5pt" o:ole="">
                  <v:imagedata r:id="rId11" o:title=""/>
                </v:shape>
                <o:OLEObject Type="Embed" ProgID="Excel.Sheet.12" ShapeID="_x0000_i1091" DrawAspect="Icon" ObjectID="_1822028122"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540A192"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62745ADB">
                <v:shape id="_x0000_i1092" type="#_x0000_t75" style="width:75.5pt;height:49.5pt" o:ole="">
                  <v:imagedata r:id="rId13" o:title=""/>
                </v:shape>
                <o:OLEObject Type="Embed" ProgID="Excel.Sheet.12" ShapeID="_x0000_i1092" DrawAspect="Icon" ObjectID="_1822028123"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6B83260B"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24CE72D4">
                <v:shape id="_x0000_i1093" type="#_x0000_t75" style="width:75.5pt;height:49.5pt" o:ole="">
                  <v:imagedata r:id="rId15" o:title=""/>
                </v:shape>
                <o:OLEObject Type="Embed" ProgID="Excel.Sheet.12" ShapeID="_x0000_i1093" DrawAspect="Icon" ObjectID="_1822028124" r:id="rId16"/>
              </w:object>
            </w:r>
          </w:p>
        </w:tc>
      </w:tr>
      <w:tr w:rsidR="00483FB9" w:rsidRPr="00483FB9" w14:paraId="0FBBB8A7" w14:textId="77777777">
        <w:trPr>
          <w:trHeight w:val="588"/>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85178F"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Acústica</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E58ABC"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Análisis y Determinación de Estructuras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D083A92"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Biología Fundamental</w:t>
            </w:r>
          </w:p>
        </w:tc>
      </w:tr>
      <w:tr w:rsidR="00483FB9" w:rsidRPr="00483FB9" w14:paraId="2F11F3C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A78854"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1F17FEBE">
                <v:shape id="_x0000_i1094" type="#_x0000_t75" style="width:75.5pt;height:49.5pt" o:ole="">
                  <v:imagedata r:id="rId17" o:title=""/>
                </v:shape>
                <o:OLEObject Type="Embed" ProgID="Excel.Sheet.12" ShapeID="_x0000_i1094" DrawAspect="Icon" ObjectID="_1822028125" r:id="rId18"/>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4925D80E"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76947CB0">
                <v:shape id="_x0000_i1095" type="#_x0000_t75" style="width:75.5pt;height:49.5pt" o:ole="">
                  <v:imagedata r:id="rId19" o:title=""/>
                </v:shape>
                <o:OLEObject Type="Embed" ProgID="Excel.Sheet.12" ShapeID="_x0000_i1095" DrawAspect="Icon" ObjectID="_1822028126" r:id="rId20"/>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4BDE6D3F"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39805896">
                <v:shape id="_x0000_i1096" type="#_x0000_t75" style="width:75.5pt;height:49.5pt" o:ole="">
                  <v:imagedata r:id="rId21" o:title=""/>
                </v:shape>
                <o:OLEObject Type="Embed" ProgID="Excel.Sheet.12" ShapeID="_x0000_i1096" DrawAspect="Icon" ObjectID="_1822028127" r:id="rId22"/>
              </w:object>
            </w:r>
          </w:p>
        </w:tc>
      </w:tr>
      <w:tr w:rsidR="00483FB9" w:rsidRPr="00483FB9" w14:paraId="0F43188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C14C91"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Datación Geológica Isotópica y Prospección</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8A33084"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Experimentación Animal</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89099F"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Microsonda Iónica</w:t>
            </w:r>
          </w:p>
        </w:tc>
      </w:tr>
      <w:tr w:rsidR="00483FB9" w:rsidRPr="00483FB9" w14:paraId="2FC2052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104E2E"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0BD334A8">
                <v:shape id="_x0000_i1097" type="#_x0000_t75" style="width:75.5pt;height:49.5pt" o:ole="">
                  <v:imagedata r:id="rId23" o:title=""/>
                </v:shape>
                <o:OLEObject Type="Embed" ProgID="Excel.Sheet.12" ShapeID="_x0000_i1097" DrawAspect="Icon" ObjectID="_1822028128" r:id="rId2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8940677"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4097D36B">
                <v:shape id="_x0000_i1098" type="#_x0000_t75" style="width:75.5pt;height:49.5pt" o:ole="">
                  <v:imagedata r:id="rId25" o:title=""/>
                </v:shape>
                <o:OLEObject Type="Embed" ProgID="Excel.Sheet.12" ShapeID="_x0000_i1098" DrawAspect="Icon" ObjectID="_1822028129" r:id="rId26"/>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21C8CF36"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1B96872A">
                <v:shape id="_x0000_i1099" type="#_x0000_t75" style="width:75.5pt;height:49.5pt" o:ole="">
                  <v:imagedata r:id="rId27" o:title=""/>
                </v:shape>
                <o:OLEObject Type="Embed" ProgID="Excel.Sheet.12" ShapeID="_x0000_i1099" DrawAspect="Icon" ObjectID="_1822028130" r:id="rId28"/>
              </w:object>
            </w:r>
          </w:p>
        </w:tc>
      </w:tr>
      <w:tr w:rsidR="00483FB9" w:rsidRPr="00483FB9" w14:paraId="28FF7CFB"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4BE43C"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Mecatrónica y Sistemas Electrónicos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77FA771"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Microscopía</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7476522"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Resonancia Magnética Nuclear Funcional</w:t>
            </w:r>
          </w:p>
        </w:tc>
      </w:tr>
      <w:tr w:rsidR="00483FB9" w:rsidRPr="00483FB9" w14:paraId="55E71262"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6A626D"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78CC212F">
                <v:shape id="_x0000_i1100" type="#_x0000_t75" style="width:75.5pt;height:49.5pt" o:ole="">
                  <v:imagedata r:id="rId29" o:title=""/>
                </v:shape>
                <o:OLEObject Type="Embed" ProgID="Excel.Sheet.12" ShapeID="_x0000_i1100" DrawAspect="Icon" ObjectID="_1822028131" r:id="rId30"/>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484EE71C"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object w:dxaOrig="1510" w:dyaOrig="990" w14:anchorId="4A21FA7D">
                <v:shape id="_x0000_i1101" type="#_x0000_t75" style="width:75.5pt;height:49.5pt" o:ole="">
                  <v:imagedata r:id="rId31" o:title=""/>
                </v:shape>
                <o:OLEObject Type="Embed" ProgID="Excel.Sheet.12" ShapeID="_x0000_i1101" DrawAspect="Icon" ObjectID="_1822028132" r:id="rId32"/>
              </w:object>
            </w:r>
          </w:p>
        </w:tc>
        <w:tc>
          <w:tcPr>
            <w:tcW w:w="0" w:type="auto"/>
            <w:tcBorders>
              <w:top w:val="single" w:sz="4" w:space="0" w:color="auto"/>
              <w:left w:val="single" w:sz="4" w:space="0" w:color="auto"/>
              <w:bottom w:val="single" w:sz="4" w:space="0" w:color="auto"/>
              <w:right w:val="single" w:sz="4" w:space="0" w:color="auto"/>
            </w:tcBorders>
            <w:vAlign w:val="center"/>
          </w:tcPr>
          <w:p w14:paraId="1604EC39"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p>
        </w:tc>
      </w:tr>
      <w:tr w:rsidR="00483FB9" w:rsidRPr="00483FB9" w14:paraId="52DF344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B924FA"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Talleres y Suministros</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CC4977"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r w:rsidRPr="00483FB9">
              <w:rPr>
                <w:rFonts w:ascii="Arial" w:eastAsia="Arial" w:hAnsi="Arial" w:cs="Arial"/>
                <w:b/>
                <w:bCs/>
                <w:sz w:val="20"/>
                <w:szCs w:val="20"/>
              </w:rPr>
              <w:t>Tratamiento de la Imagen</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2B0804" w14:textId="77777777" w:rsidR="00483FB9" w:rsidRPr="00483FB9" w:rsidRDefault="00483FB9" w:rsidP="00483FB9">
            <w:pPr>
              <w:shd w:val="clear" w:color="auto" w:fill="FFFFFF"/>
              <w:tabs>
                <w:tab w:val="left" w:pos="851"/>
              </w:tabs>
              <w:spacing w:before="240" w:after="240"/>
              <w:jc w:val="both"/>
              <w:rPr>
                <w:rFonts w:ascii="Arial" w:eastAsia="Arial" w:hAnsi="Arial" w:cs="Arial"/>
                <w:b/>
                <w:bCs/>
                <w:sz w:val="20"/>
                <w:szCs w:val="20"/>
              </w:rPr>
            </w:pPr>
          </w:p>
        </w:tc>
      </w:tr>
    </w:tbl>
    <w:p w14:paraId="2FE757A0" w14:textId="77777777" w:rsidR="00483FB9" w:rsidRDefault="00483FB9" w:rsidP="00CF2527">
      <w:pPr>
        <w:shd w:val="clear" w:color="auto" w:fill="FFFFFF"/>
        <w:tabs>
          <w:tab w:val="left" w:pos="851"/>
        </w:tabs>
        <w:spacing w:before="240" w:after="240"/>
        <w:jc w:val="both"/>
        <w:rPr>
          <w:rFonts w:ascii="Arial" w:eastAsia="Arial" w:hAnsi="Arial" w:cs="Arial"/>
          <w:b/>
          <w:sz w:val="20"/>
          <w:szCs w:val="20"/>
        </w:rPr>
      </w:pPr>
    </w:p>
    <w:p w14:paraId="0D902B1D" w14:textId="73F24253" w:rsidR="00CF2527" w:rsidRDefault="00CF2527" w:rsidP="00CF2527">
      <w:pPr>
        <w:shd w:val="clear" w:color="auto" w:fill="FFFFFF"/>
        <w:tabs>
          <w:tab w:val="left" w:pos="851"/>
        </w:tabs>
        <w:spacing w:before="240" w:after="240"/>
        <w:jc w:val="both"/>
        <w:rPr>
          <w:rFonts w:ascii="Arial" w:eastAsia="Arial" w:hAnsi="Arial" w:cs="Arial"/>
          <w:b/>
          <w:sz w:val="20"/>
          <w:szCs w:val="20"/>
          <w:u w:val="single"/>
        </w:rPr>
      </w:pPr>
      <w:r>
        <w:rPr>
          <w:rFonts w:ascii="Arial" w:eastAsia="Arial" w:hAnsi="Arial" w:cs="Arial"/>
          <w:b/>
          <w:sz w:val="20"/>
          <w:szCs w:val="20"/>
        </w:rPr>
        <w:t xml:space="preserve">1.4.- </w:t>
      </w:r>
      <w:r>
        <w:rPr>
          <w:rFonts w:ascii="Arial" w:eastAsia="Arial" w:hAnsi="Arial" w:cs="Arial"/>
          <w:b/>
          <w:sz w:val="20"/>
          <w:szCs w:val="20"/>
          <w:u w:val="single"/>
        </w:rPr>
        <w:t>Relación de entidades que son usuarias habituales del servicio común</w:t>
      </w:r>
    </w:p>
    <w:p w14:paraId="6ED2AFF4" w14:textId="77777777" w:rsidR="00CF2527" w:rsidRDefault="00CF2527" w:rsidP="00CF2527">
      <w:pPr>
        <w:rPr>
          <w:rFonts w:ascii="Arial" w:eastAsia="Arial" w:hAnsi="Arial" w:cs="Arial"/>
          <w:sz w:val="20"/>
          <w:szCs w:val="20"/>
        </w:rPr>
      </w:pPr>
      <w:r>
        <w:rPr>
          <w:rFonts w:ascii="Arial" w:eastAsia="Arial" w:hAnsi="Arial" w:cs="Arial"/>
          <w:sz w:val="20"/>
          <w:szCs w:val="20"/>
        </w:rPr>
        <w:t>1.4.1. Entidades internas a la UGR</w:t>
      </w:r>
    </w:p>
    <w:p w14:paraId="636DD285" w14:textId="77777777" w:rsidR="00483FB9" w:rsidRPr="00483FB9" w:rsidRDefault="00483FB9" w:rsidP="00483FB9">
      <w:pPr>
        <w:rPr>
          <w:rFonts w:ascii="Arial" w:eastAsia="Arial" w:hAnsi="Arial" w:cs="Arial"/>
          <w:sz w:val="20"/>
          <w:szCs w:val="20"/>
        </w:rPr>
      </w:pPr>
      <w:r w:rsidRPr="00483FB9">
        <w:rPr>
          <w:rFonts w:ascii="Arial" w:eastAsia="Arial" w:hAnsi="Arial" w:cs="Arial"/>
          <w:sz w:val="20"/>
          <w:szCs w:val="20"/>
        </w:rPr>
        <w:t>Solicitar a Administración del CIC (</w:t>
      </w:r>
      <w:hyperlink r:id="rId33" w:history="1">
        <w:r w:rsidRPr="00483FB9">
          <w:rPr>
            <w:rStyle w:val="Hipervnculo"/>
            <w:rFonts w:ascii="Arial" w:eastAsia="Arial" w:hAnsi="Arial" w:cs="Arial"/>
            <w:sz w:val="20"/>
            <w:szCs w:val="20"/>
          </w:rPr>
          <w:t>cic@ugr.es</w:t>
        </w:r>
      </w:hyperlink>
      <w:r w:rsidRPr="00483FB9">
        <w:rPr>
          <w:rFonts w:ascii="Arial" w:eastAsia="Arial" w:hAnsi="Arial" w:cs="Arial"/>
          <w:sz w:val="20"/>
          <w:szCs w:val="20"/>
        </w:rPr>
        <w:t>)</w:t>
      </w:r>
    </w:p>
    <w:p w14:paraId="0EBF4ABC" w14:textId="77777777" w:rsidR="00CF2527" w:rsidRDefault="00CF2527" w:rsidP="0008286E">
      <w:pPr>
        <w:pBdr>
          <w:top w:val="nil"/>
          <w:left w:val="nil"/>
          <w:bottom w:val="nil"/>
          <w:right w:val="nil"/>
          <w:between w:val="nil"/>
        </w:pBdr>
        <w:rPr>
          <w:rFonts w:ascii="Arial" w:eastAsia="Arial" w:hAnsi="Arial" w:cs="Arial"/>
          <w:color w:val="000000"/>
          <w:sz w:val="20"/>
          <w:szCs w:val="20"/>
        </w:rPr>
      </w:pPr>
    </w:p>
    <w:p w14:paraId="5BA2D447" w14:textId="77777777" w:rsidR="00CF2527" w:rsidRDefault="00CF2527" w:rsidP="00CF2527">
      <w:pPr>
        <w:rPr>
          <w:rFonts w:ascii="Arial" w:eastAsia="Arial" w:hAnsi="Arial" w:cs="Arial"/>
          <w:sz w:val="20"/>
          <w:szCs w:val="20"/>
        </w:rPr>
      </w:pPr>
      <w:r>
        <w:rPr>
          <w:rFonts w:ascii="Arial" w:eastAsia="Arial" w:hAnsi="Arial" w:cs="Arial"/>
          <w:sz w:val="20"/>
          <w:szCs w:val="20"/>
        </w:rPr>
        <w:t>1.4.2. Entidades externas a la UGR</w:t>
      </w:r>
    </w:p>
    <w:p w14:paraId="5B6D02F4" w14:textId="77777777" w:rsidR="00483FB9" w:rsidRPr="00483FB9" w:rsidRDefault="00483FB9" w:rsidP="00483FB9">
      <w:pPr>
        <w:spacing w:after="0" w:line="240" w:lineRule="auto"/>
        <w:rPr>
          <w:rFonts w:ascii="Arial" w:eastAsia="Times New Roman" w:hAnsi="Arial" w:cs="Arial"/>
          <w:b/>
          <w:bCs/>
          <w:sz w:val="20"/>
          <w:szCs w:val="20"/>
          <w:lang w:eastAsia="es-ES"/>
        </w:rPr>
      </w:pPr>
      <w:r w:rsidRPr="00483FB9">
        <w:rPr>
          <w:rFonts w:ascii="Arial" w:eastAsia="Times New Roman" w:hAnsi="Arial" w:cs="Arial"/>
          <w:b/>
          <w:bCs/>
          <w:sz w:val="20"/>
          <w:szCs w:val="20"/>
          <w:lang w:eastAsia="es-ES"/>
        </w:rPr>
        <w:t>Solicitar a Administración del CIC (</w:t>
      </w:r>
      <w:hyperlink r:id="rId34" w:history="1">
        <w:r w:rsidRPr="00483FB9">
          <w:rPr>
            <w:rStyle w:val="Hipervnculo"/>
            <w:rFonts w:ascii="Arial" w:eastAsia="Times New Roman" w:hAnsi="Arial" w:cs="Arial"/>
            <w:b/>
            <w:bCs/>
            <w:sz w:val="20"/>
            <w:szCs w:val="20"/>
            <w:lang w:eastAsia="es-ES"/>
          </w:rPr>
          <w:t>cic@ugr.es</w:t>
        </w:r>
      </w:hyperlink>
      <w:r w:rsidRPr="00483FB9">
        <w:rPr>
          <w:rFonts w:ascii="Arial" w:eastAsia="Times New Roman" w:hAnsi="Arial" w:cs="Arial"/>
          <w:b/>
          <w:bCs/>
          <w:sz w:val="20"/>
          <w:szCs w:val="20"/>
          <w:lang w:eastAsia="es-ES"/>
        </w:rPr>
        <w:t>)</w:t>
      </w:r>
    </w:p>
    <w:p w14:paraId="08F4C81C" w14:textId="77777777" w:rsidR="00CF2527" w:rsidRPr="00CF2527" w:rsidRDefault="00CF2527" w:rsidP="00CF2527">
      <w:pPr>
        <w:spacing w:after="0" w:line="240" w:lineRule="auto"/>
        <w:rPr>
          <w:rFonts w:ascii="Arial" w:eastAsia="Times New Roman" w:hAnsi="Arial" w:cs="Arial"/>
          <w:b/>
          <w:bCs/>
          <w:sz w:val="20"/>
          <w:szCs w:val="20"/>
          <w:lang w:eastAsia="es-ES"/>
        </w:rPr>
      </w:pPr>
    </w:p>
    <w:p w14:paraId="31AD8E79" w14:textId="77777777" w:rsidR="00C209A1" w:rsidRDefault="00C209A1" w:rsidP="003E614B">
      <w:pPr>
        <w:rPr>
          <w:b/>
          <w:u w:val="single"/>
        </w:rPr>
      </w:pPr>
    </w:p>
    <w:p w14:paraId="6A3F898D" w14:textId="77777777" w:rsidR="00CF2527" w:rsidRPr="003E614B" w:rsidRDefault="00CF2527" w:rsidP="00CF2527">
      <w:pPr>
        <w:shd w:val="clear" w:color="auto" w:fill="FFFFFF"/>
        <w:tabs>
          <w:tab w:val="left" w:pos="851"/>
        </w:tabs>
        <w:spacing w:before="240" w:after="240"/>
        <w:jc w:val="both"/>
        <w:rPr>
          <w:rFonts w:ascii="Arial" w:eastAsia="Arial" w:hAnsi="Arial" w:cs="Arial"/>
        </w:rPr>
      </w:pPr>
      <w:r w:rsidRPr="003E614B">
        <w:rPr>
          <w:rFonts w:ascii="Arial" w:eastAsia="Arial" w:hAnsi="Arial" w:cs="Arial"/>
          <w:b/>
          <w:sz w:val="20"/>
          <w:szCs w:val="20"/>
        </w:rPr>
        <w:t xml:space="preserve">1.5.- </w:t>
      </w:r>
      <w:r w:rsidRPr="003E614B">
        <w:rPr>
          <w:rFonts w:ascii="Arial" w:eastAsia="Arial" w:hAnsi="Arial" w:cs="Arial"/>
          <w:b/>
          <w:sz w:val="20"/>
          <w:szCs w:val="20"/>
          <w:u w:val="single"/>
        </w:rPr>
        <w:t>Recursos humanos dedicados al servicio común</w:t>
      </w:r>
    </w:p>
    <w:p w14:paraId="228CDF02" w14:textId="5F76BDA1" w:rsidR="00CF2527" w:rsidRPr="003E614B" w:rsidRDefault="00CF2527" w:rsidP="00CF2527">
      <w:pPr>
        <w:shd w:val="clear" w:color="auto" w:fill="FFFFFF"/>
        <w:spacing w:after="280" w:line="240" w:lineRule="auto"/>
        <w:rPr>
          <w:rFonts w:ascii="Arial" w:eastAsia="Arial" w:hAnsi="Arial" w:cs="Arial"/>
          <w:color w:val="2C363A"/>
          <w:sz w:val="20"/>
          <w:szCs w:val="20"/>
        </w:rPr>
      </w:pPr>
      <w:r w:rsidRPr="003E614B">
        <w:rPr>
          <w:rFonts w:ascii="Arial" w:eastAsia="Arial" w:hAnsi="Arial" w:cs="Arial"/>
          <w:color w:val="2C363A"/>
          <w:sz w:val="20"/>
          <w:szCs w:val="20"/>
        </w:rPr>
        <w:t xml:space="preserve">El Centro de Instrumentación Científica cuenta con una plantilla de </w:t>
      </w:r>
      <w:r w:rsidR="00483FB9">
        <w:rPr>
          <w:rFonts w:ascii="Arial" w:eastAsia="Arial" w:hAnsi="Arial" w:cs="Arial"/>
          <w:color w:val="2C363A"/>
          <w:sz w:val="20"/>
          <w:szCs w:val="20"/>
        </w:rPr>
        <w:t>101</w:t>
      </w:r>
      <w:r w:rsidRPr="003E614B">
        <w:rPr>
          <w:rFonts w:ascii="Arial" w:eastAsia="Arial" w:hAnsi="Arial" w:cs="Arial"/>
          <w:color w:val="2C363A"/>
          <w:sz w:val="20"/>
          <w:szCs w:val="20"/>
        </w:rPr>
        <w:t xml:space="preserve"> personas, distribuida de la siguiente manera:</w:t>
      </w:r>
    </w:p>
    <w:p w14:paraId="11542213" w14:textId="77777777" w:rsidR="00CF2527" w:rsidRPr="003E614B" w:rsidRDefault="00CF2527" w:rsidP="00CF2527">
      <w:pPr>
        <w:numPr>
          <w:ilvl w:val="0"/>
          <w:numId w:val="8"/>
        </w:numPr>
        <w:shd w:val="clear" w:color="auto" w:fill="FFFFFF"/>
        <w:spacing w:before="280" w:after="0" w:line="240" w:lineRule="auto"/>
        <w:rPr>
          <w:rFonts w:ascii="Arial" w:eastAsia="Arial" w:hAnsi="Arial" w:cs="Arial"/>
          <w:color w:val="2C363A"/>
          <w:sz w:val="20"/>
          <w:szCs w:val="20"/>
        </w:rPr>
      </w:pPr>
      <w:r w:rsidRPr="003E614B">
        <w:rPr>
          <w:rFonts w:ascii="Arial" w:eastAsia="Arial" w:hAnsi="Arial" w:cs="Arial"/>
          <w:b/>
          <w:color w:val="2C363A"/>
          <w:sz w:val="20"/>
          <w:szCs w:val="20"/>
        </w:rPr>
        <w:t>Dirección:</w:t>
      </w:r>
      <w:r w:rsidRPr="003E614B">
        <w:rPr>
          <w:rFonts w:ascii="Arial" w:eastAsia="Arial" w:hAnsi="Arial" w:cs="Arial"/>
          <w:color w:val="2C363A"/>
          <w:sz w:val="20"/>
          <w:szCs w:val="20"/>
        </w:rPr>
        <w:t> 1 director y 1 subdirector</w:t>
      </w:r>
    </w:p>
    <w:p w14:paraId="63ABFE47" w14:textId="77777777" w:rsidR="00CF2527" w:rsidRPr="003E614B" w:rsidRDefault="00CF2527" w:rsidP="00CF2527">
      <w:pPr>
        <w:numPr>
          <w:ilvl w:val="0"/>
          <w:numId w:val="8"/>
        </w:numPr>
        <w:shd w:val="clear" w:color="auto" w:fill="FFFFFF"/>
        <w:spacing w:after="0" w:line="240" w:lineRule="auto"/>
        <w:rPr>
          <w:rFonts w:ascii="Arial" w:eastAsia="Arial" w:hAnsi="Arial" w:cs="Arial"/>
          <w:color w:val="2C363A"/>
          <w:sz w:val="20"/>
          <w:szCs w:val="20"/>
        </w:rPr>
      </w:pPr>
      <w:r w:rsidRPr="003E614B">
        <w:rPr>
          <w:rFonts w:ascii="Arial" w:eastAsia="Arial" w:hAnsi="Arial" w:cs="Arial"/>
          <w:b/>
          <w:color w:val="2C363A"/>
          <w:sz w:val="20"/>
          <w:szCs w:val="20"/>
        </w:rPr>
        <w:t>Gestión Administrativa</w:t>
      </w:r>
      <w:r w:rsidR="004422D2">
        <w:rPr>
          <w:rFonts w:ascii="Arial" w:eastAsia="Arial" w:hAnsi="Arial" w:cs="Arial"/>
          <w:color w:val="2C363A"/>
          <w:sz w:val="20"/>
          <w:szCs w:val="20"/>
        </w:rPr>
        <w:t>: 1 jefe</w:t>
      </w:r>
      <w:r w:rsidRPr="003E614B">
        <w:rPr>
          <w:rFonts w:ascii="Arial" w:eastAsia="Arial" w:hAnsi="Arial" w:cs="Arial"/>
          <w:color w:val="2C363A"/>
          <w:sz w:val="20"/>
          <w:szCs w:val="20"/>
        </w:rPr>
        <w:t xml:space="preserve"> de sección,</w:t>
      </w:r>
      <w:r w:rsidR="002E5C36">
        <w:rPr>
          <w:rFonts w:ascii="Arial" w:eastAsia="Arial" w:hAnsi="Arial" w:cs="Arial"/>
          <w:color w:val="2C363A"/>
          <w:sz w:val="20"/>
          <w:szCs w:val="20"/>
        </w:rPr>
        <w:t xml:space="preserve"> </w:t>
      </w:r>
      <w:r w:rsidR="003E614B" w:rsidRPr="003E614B">
        <w:rPr>
          <w:rFonts w:ascii="Arial" w:eastAsia="Arial" w:hAnsi="Arial" w:cs="Arial"/>
          <w:color w:val="2C363A"/>
          <w:sz w:val="20"/>
          <w:szCs w:val="20"/>
        </w:rPr>
        <w:t>1 responsable de gestión,</w:t>
      </w:r>
      <w:r w:rsidRPr="003E614B">
        <w:rPr>
          <w:rFonts w:ascii="Arial" w:eastAsia="Arial" w:hAnsi="Arial" w:cs="Arial"/>
          <w:color w:val="2C363A"/>
          <w:sz w:val="20"/>
          <w:szCs w:val="20"/>
        </w:rPr>
        <w:t xml:space="preserve"> </w:t>
      </w:r>
      <w:r w:rsidR="002E5C36">
        <w:rPr>
          <w:rFonts w:ascii="Arial" w:eastAsia="Arial" w:hAnsi="Arial" w:cs="Arial"/>
          <w:color w:val="2C363A"/>
          <w:sz w:val="20"/>
          <w:szCs w:val="20"/>
        </w:rPr>
        <w:t xml:space="preserve">3 </w:t>
      </w:r>
      <w:r w:rsidRPr="003E614B">
        <w:rPr>
          <w:rFonts w:ascii="Arial" w:eastAsia="Arial" w:hAnsi="Arial" w:cs="Arial"/>
          <w:color w:val="2C363A"/>
          <w:sz w:val="20"/>
          <w:szCs w:val="20"/>
        </w:rPr>
        <w:t>responsables de negociado y 1 administrativo.</w:t>
      </w:r>
    </w:p>
    <w:p w14:paraId="5846DFA7" w14:textId="77777777" w:rsidR="00CF2527" w:rsidRPr="003E614B" w:rsidRDefault="00CF2527" w:rsidP="00CF2527">
      <w:pPr>
        <w:numPr>
          <w:ilvl w:val="0"/>
          <w:numId w:val="8"/>
        </w:numPr>
        <w:shd w:val="clear" w:color="auto" w:fill="FFFFFF"/>
        <w:spacing w:after="0" w:line="240" w:lineRule="auto"/>
        <w:rPr>
          <w:rFonts w:ascii="Arial" w:eastAsia="Arial" w:hAnsi="Arial" w:cs="Arial"/>
          <w:color w:val="2C363A"/>
          <w:sz w:val="20"/>
          <w:szCs w:val="20"/>
        </w:rPr>
      </w:pPr>
      <w:r w:rsidRPr="003E614B">
        <w:rPr>
          <w:rFonts w:ascii="Arial" w:eastAsia="Arial" w:hAnsi="Arial" w:cs="Arial"/>
          <w:b/>
          <w:color w:val="2C363A"/>
          <w:sz w:val="20"/>
          <w:szCs w:val="20"/>
        </w:rPr>
        <w:t>Conserjería:</w:t>
      </w:r>
      <w:r w:rsidRPr="003E614B">
        <w:rPr>
          <w:rFonts w:ascii="Arial" w:eastAsia="Arial" w:hAnsi="Arial" w:cs="Arial"/>
          <w:color w:val="2C363A"/>
          <w:sz w:val="20"/>
          <w:szCs w:val="20"/>
        </w:rPr>
        <w:t xml:space="preserve"> 1 encargado de equipo, 4 auxiliares de servicios generales </w:t>
      </w:r>
    </w:p>
    <w:p w14:paraId="31FEFF28" w14:textId="16FFCCD3" w:rsidR="00CF2527" w:rsidRPr="003E614B" w:rsidRDefault="00CF2527" w:rsidP="00CF2527">
      <w:pPr>
        <w:numPr>
          <w:ilvl w:val="0"/>
          <w:numId w:val="8"/>
        </w:numPr>
        <w:shd w:val="clear" w:color="auto" w:fill="FFFFFF"/>
        <w:spacing w:after="0" w:line="240" w:lineRule="auto"/>
        <w:rPr>
          <w:rFonts w:ascii="Arial" w:eastAsia="Arial" w:hAnsi="Arial" w:cs="Arial"/>
          <w:color w:val="2C363A"/>
          <w:sz w:val="20"/>
          <w:szCs w:val="20"/>
        </w:rPr>
      </w:pPr>
      <w:r w:rsidRPr="003E614B">
        <w:rPr>
          <w:rFonts w:ascii="Arial" w:eastAsia="Arial" w:hAnsi="Arial" w:cs="Arial"/>
          <w:b/>
          <w:color w:val="2C363A"/>
          <w:sz w:val="20"/>
          <w:szCs w:val="20"/>
        </w:rPr>
        <w:t>Personal para Producción y Experimentación Animal</w:t>
      </w:r>
      <w:r w:rsidRPr="003E614B">
        <w:rPr>
          <w:rFonts w:ascii="Arial" w:eastAsia="Arial" w:hAnsi="Arial" w:cs="Arial"/>
          <w:color w:val="2C363A"/>
          <w:sz w:val="20"/>
          <w:szCs w:val="20"/>
        </w:rPr>
        <w:t xml:space="preserve">: </w:t>
      </w:r>
      <w:r w:rsidR="00E514ED">
        <w:rPr>
          <w:rFonts w:ascii="Arial" w:eastAsia="Arial" w:hAnsi="Arial" w:cs="Arial"/>
          <w:color w:val="2C363A"/>
          <w:sz w:val="20"/>
          <w:szCs w:val="20"/>
        </w:rPr>
        <w:t>2</w:t>
      </w:r>
      <w:r w:rsidR="00483FB9">
        <w:rPr>
          <w:rFonts w:ascii="Arial" w:eastAsia="Arial" w:hAnsi="Arial" w:cs="Arial"/>
          <w:color w:val="2C363A"/>
          <w:sz w:val="20"/>
          <w:szCs w:val="20"/>
        </w:rPr>
        <w:t>2</w:t>
      </w:r>
      <w:r w:rsidRPr="003E614B">
        <w:rPr>
          <w:rFonts w:ascii="Arial" w:eastAsia="Arial" w:hAnsi="Arial" w:cs="Arial"/>
          <w:color w:val="2C363A"/>
          <w:sz w:val="20"/>
          <w:szCs w:val="20"/>
        </w:rPr>
        <w:t xml:space="preserve"> técnicos.</w:t>
      </w:r>
    </w:p>
    <w:p w14:paraId="1E8F742E" w14:textId="77777777" w:rsidR="00CF2527" w:rsidRPr="00E514ED" w:rsidRDefault="00CF2527" w:rsidP="00E514ED">
      <w:pPr>
        <w:numPr>
          <w:ilvl w:val="0"/>
          <w:numId w:val="8"/>
        </w:numPr>
        <w:shd w:val="clear" w:color="auto" w:fill="FFFFFF"/>
        <w:spacing w:after="0" w:line="240" w:lineRule="auto"/>
        <w:rPr>
          <w:rFonts w:ascii="Arial" w:eastAsia="Arial" w:hAnsi="Arial" w:cs="Arial"/>
          <w:color w:val="2C363A"/>
          <w:sz w:val="20"/>
          <w:szCs w:val="20"/>
        </w:rPr>
      </w:pPr>
      <w:r w:rsidRPr="003E614B">
        <w:rPr>
          <w:rFonts w:ascii="Arial" w:eastAsia="Arial" w:hAnsi="Arial" w:cs="Arial"/>
          <w:b/>
          <w:color w:val="2C363A"/>
          <w:sz w:val="20"/>
          <w:szCs w:val="20"/>
        </w:rPr>
        <w:t>Personal de Taller y Suministros:</w:t>
      </w:r>
      <w:r w:rsidRPr="003E614B">
        <w:rPr>
          <w:rFonts w:ascii="Arial" w:eastAsia="Arial" w:hAnsi="Arial" w:cs="Arial"/>
          <w:color w:val="2C363A"/>
          <w:sz w:val="20"/>
          <w:szCs w:val="20"/>
        </w:rPr>
        <w:t> </w:t>
      </w:r>
      <w:r w:rsidR="00E514ED">
        <w:rPr>
          <w:rFonts w:ascii="Arial" w:eastAsia="Arial" w:hAnsi="Arial" w:cs="Arial"/>
          <w:color w:val="2C363A"/>
          <w:sz w:val="20"/>
          <w:szCs w:val="20"/>
        </w:rPr>
        <w:t>4</w:t>
      </w:r>
      <w:r w:rsidRPr="00E514ED">
        <w:rPr>
          <w:rFonts w:ascii="Arial" w:eastAsia="Arial" w:hAnsi="Arial" w:cs="Arial"/>
          <w:color w:val="2C363A"/>
          <w:sz w:val="20"/>
          <w:szCs w:val="20"/>
        </w:rPr>
        <w:t xml:space="preserve"> técnicos.</w:t>
      </w:r>
    </w:p>
    <w:p w14:paraId="0068C99A" w14:textId="32A80AC9" w:rsidR="00CF2527" w:rsidRPr="003E614B" w:rsidRDefault="00CF2527" w:rsidP="00CF2527">
      <w:pPr>
        <w:numPr>
          <w:ilvl w:val="0"/>
          <w:numId w:val="8"/>
        </w:numPr>
        <w:shd w:val="clear" w:color="auto" w:fill="FFFFFF"/>
        <w:spacing w:after="280" w:line="240" w:lineRule="auto"/>
        <w:rPr>
          <w:rFonts w:ascii="Arial" w:eastAsia="Arial" w:hAnsi="Arial" w:cs="Arial"/>
          <w:color w:val="2C363A"/>
          <w:sz w:val="20"/>
          <w:szCs w:val="20"/>
        </w:rPr>
      </w:pPr>
      <w:r w:rsidRPr="003E614B">
        <w:rPr>
          <w:rFonts w:ascii="Arial" w:eastAsia="Arial" w:hAnsi="Arial" w:cs="Arial"/>
          <w:b/>
          <w:color w:val="2C363A"/>
          <w:sz w:val="20"/>
          <w:szCs w:val="20"/>
        </w:rPr>
        <w:t>Personal para la Gestión de Equipamiento Científico Tecnológico:</w:t>
      </w:r>
      <w:r w:rsidRPr="003E614B">
        <w:rPr>
          <w:rFonts w:ascii="Arial" w:eastAsia="Arial" w:hAnsi="Arial" w:cs="Arial"/>
          <w:color w:val="2C363A"/>
          <w:sz w:val="20"/>
          <w:szCs w:val="20"/>
        </w:rPr>
        <w:t> </w:t>
      </w:r>
      <w:r w:rsidR="004A0C65">
        <w:rPr>
          <w:rFonts w:ascii="Arial" w:eastAsia="Arial" w:hAnsi="Arial" w:cs="Arial"/>
          <w:color w:val="2C363A"/>
          <w:sz w:val="20"/>
          <w:szCs w:val="20"/>
        </w:rPr>
        <w:t>6</w:t>
      </w:r>
      <w:r w:rsidR="00483FB9">
        <w:rPr>
          <w:rFonts w:ascii="Arial" w:eastAsia="Arial" w:hAnsi="Arial" w:cs="Arial"/>
          <w:color w:val="2C363A"/>
          <w:sz w:val="20"/>
          <w:szCs w:val="20"/>
        </w:rPr>
        <w:t>5</w:t>
      </w:r>
      <w:r w:rsidRPr="003E614B">
        <w:rPr>
          <w:rFonts w:ascii="Arial" w:eastAsia="Arial" w:hAnsi="Arial" w:cs="Arial"/>
          <w:color w:val="2C363A"/>
          <w:sz w:val="20"/>
          <w:szCs w:val="20"/>
        </w:rPr>
        <w:t xml:space="preserve"> en total de los cuales </w:t>
      </w:r>
      <w:r w:rsidR="00483FB9">
        <w:rPr>
          <w:rFonts w:ascii="Arial" w:eastAsia="Arial" w:hAnsi="Arial" w:cs="Arial"/>
          <w:color w:val="2C363A"/>
          <w:sz w:val="20"/>
          <w:szCs w:val="20"/>
        </w:rPr>
        <w:t>41</w:t>
      </w:r>
      <w:r w:rsidRPr="003E614B">
        <w:rPr>
          <w:rFonts w:ascii="Arial" w:eastAsia="Arial" w:hAnsi="Arial" w:cs="Arial"/>
          <w:color w:val="2C363A"/>
          <w:sz w:val="20"/>
          <w:szCs w:val="20"/>
        </w:rPr>
        <w:t xml:space="preserve"> son técnicos superiores</w:t>
      </w:r>
      <w:r w:rsidR="00015E10">
        <w:rPr>
          <w:rFonts w:ascii="Arial" w:eastAsia="Arial" w:hAnsi="Arial" w:cs="Arial"/>
          <w:color w:val="2C363A"/>
          <w:sz w:val="20"/>
          <w:szCs w:val="20"/>
        </w:rPr>
        <w:t xml:space="preserve"> (A1</w:t>
      </w:r>
      <w:proofErr w:type="gramStart"/>
      <w:r w:rsidR="00015E10">
        <w:rPr>
          <w:rFonts w:ascii="Arial" w:eastAsia="Arial" w:hAnsi="Arial" w:cs="Arial"/>
          <w:color w:val="2C363A"/>
          <w:sz w:val="20"/>
          <w:szCs w:val="20"/>
        </w:rPr>
        <w:t>)</w:t>
      </w:r>
      <w:r w:rsidRPr="003E614B">
        <w:rPr>
          <w:rFonts w:ascii="Arial" w:eastAsia="Arial" w:hAnsi="Arial" w:cs="Arial"/>
          <w:color w:val="2C363A"/>
          <w:sz w:val="20"/>
          <w:szCs w:val="20"/>
        </w:rPr>
        <w:t>,</w:t>
      </w:r>
      <w:r w:rsidR="00015E10">
        <w:rPr>
          <w:rFonts w:ascii="Arial" w:eastAsia="Arial" w:hAnsi="Arial" w:cs="Arial"/>
          <w:color w:val="2C363A"/>
          <w:sz w:val="20"/>
          <w:szCs w:val="20"/>
        </w:rPr>
        <w:t xml:space="preserve"> </w:t>
      </w:r>
      <w:r w:rsidRPr="003E614B">
        <w:rPr>
          <w:rFonts w:ascii="Arial" w:eastAsia="Arial" w:hAnsi="Arial" w:cs="Arial"/>
          <w:color w:val="2C363A"/>
          <w:sz w:val="20"/>
          <w:szCs w:val="20"/>
        </w:rPr>
        <w:t xml:space="preserve"> </w:t>
      </w:r>
      <w:r w:rsidR="00015E10">
        <w:rPr>
          <w:rFonts w:ascii="Arial" w:eastAsia="Arial" w:hAnsi="Arial" w:cs="Arial"/>
          <w:color w:val="2C363A"/>
          <w:sz w:val="20"/>
          <w:szCs w:val="20"/>
        </w:rPr>
        <w:t>3</w:t>
      </w:r>
      <w:proofErr w:type="gramEnd"/>
      <w:r w:rsidRPr="003E614B">
        <w:rPr>
          <w:rFonts w:ascii="Arial" w:eastAsia="Arial" w:hAnsi="Arial" w:cs="Arial"/>
          <w:color w:val="2C363A"/>
          <w:sz w:val="20"/>
          <w:szCs w:val="20"/>
        </w:rPr>
        <w:t xml:space="preserve"> técnicos de</w:t>
      </w:r>
      <w:r w:rsidR="00015E10">
        <w:rPr>
          <w:rFonts w:ascii="Arial" w:eastAsia="Arial" w:hAnsi="Arial" w:cs="Arial"/>
          <w:color w:val="2C363A"/>
          <w:sz w:val="20"/>
          <w:szCs w:val="20"/>
        </w:rPr>
        <w:t xml:space="preserve"> gestión, </w:t>
      </w:r>
      <w:r w:rsidR="004A0C65">
        <w:rPr>
          <w:rFonts w:ascii="Arial" w:eastAsia="Arial" w:hAnsi="Arial" w:cs="Arial"/>
          <w:color w:val="2C363A"/>
          <w:sz w:val="20"/>
          <w:szCs w:val="20"/>
        </w:rPr>
        <w:t>4</w:t>
      </w:r>
      <w:r w:rsidRPr="003E614B">
        <w:rPr>
          <w:rFonts w:ascii="Arial" w:eastAsia="Arial" w:hAnsi="Arial" w:cs="Arial"/>
          <w:color w:val="2C363A"/>
          <w:sz w:val="20"/>
          <w:szCs w:val="20"/>
        </w:rPr>
        <w:t xml:space="preserve"> grado medio</w:t>
      </w:r>
      <w:r w:rsidR="00015E10">
        <w:rPr>
          <w:rFonts w:ascii="Arial" w:eastAsia="Arial" w:hAnsi="Arial" w:cs="Arial"/>
          <w:color w:val="2C363A"/>
          <w:sz w:val="20"/>
          <w:szCs w:val="20"/>
        </w:rPr>
        <w:t xml:space="preserve">, </w:t>
      </w:r>
      <w:r w:rsidR="004A0C65">
        <w:rPr>
          <w:rFonts w:ascii="Arial" w:eastAsia="Arial" w:hAnsi="Arial" w:cs="Arial"/>
          <w:color w:val="2C363A"/>
          <w:sz w:val="20"/>
          <w:szCs w:val="20"/>
        </w:rPr>
        <w:t xml:space="preserve">2 </w:t>
      </w:r>
      <w:r w:rsidR="00015E10">
        <w:rPr>
          <w:rFonts w:ascii="Arial" w:eastAsia="Arial" w:hAnsi="Arial" w:cs="Arial"/>
          <w:color w:val="2C363A"/>
          <w:sz w:val="20"/>
          <w:szCs w:val="20"/>
        </w:rPr>
        <w:t>técnico N8</w:t>
      </w:r>
      <w:r w:rsidRPr="003E614B">
        <w:rPr>
          <w:rFonts w:ascii="Arial" w:eastAsia="Arial" w:hAnsi="Arial" w:cs="Arial"/>
          <w:color w:val="2C363A"/>
          <w:sz w:val="20"/>
          <w:szCs w:val="20"/>
        </w:rPr>
        <w:t xml:space="preserve"> y 1</w:t>
      </w:r>
      <w:r w:rsidR="004422D2">
        <w:rPr>
          <w:rFonts w:ascii="Arial" w:eastAsia="Arial" w:hAnsi="Arial" w:cs="Arial"/>
          <w:color w:val="2C363A"/>
          <w:sz w:val="20"/>
          <w:szCs w:val="20"/>
        </w:rPr>
        <w:t>5</w:t>
      </w:r>
      <w:r w:rsidR="00E514ED">
        <w:rPr>
          <w:rFonts w:ascii="Arial" w:eastAsia="Arial" w:hAnsi="Arial" w:cs="Arial"/>
          <w:color w:val="2C363A"/>
          <w:sz w:val="20"/>
          <w:szCs w:val="20"/>
        </w:rPr>
        <w:t xml:space="preserve"> </w:t>
      </w:r>
      <w:r w:rsidRPr="003E614B">
        <w:rPr>
          <w:rFonts w:ascii="Arial" w:eastAsia="Arial" w:hAnsi="Arial" w:cs="Arial"/>
          <w:color w:val="2C363A"/>
          <w:sz w:val="20"/>
          <w:szCs w:val="20"/>
        </w:rPr>
        <w:t>contratados.</w:t>
      </w:r>
    </w:p>
    <w:p w14:paraId="4F0AD7F6" w14:textId="77777777" w:rsidR="00CF2527" w:rsidRDefault="00CF2527" w:rsidP="00CF2527">
      <w:pPr>
        <w:pBdr>
          <w:top w:val="nil"/>
          <w:left w:val="nil"/>
          <w:bottom w:val="nil"/>
          <w:right w:val="nil"/>
          <w:between w:val="nil"/>
        </w:pBdr>
        <w:spacing w:after="160" w:line="259" w:lineRule="auto"/>
        <w:ind w:left="720"/>
        <w:rPr>
          <w:rFonts w:ascii="Arial" w:eastAsia="Arial" w:hAnsi="Arial" w:cs="Arial"/>
          <w:color w:val="000000"/>
          <w:sz w:val="20"/>
          <w:szCs w:val="20"/>
        </w:rPr>
      </w:pPr>
      <w:r w:rsidRPr="003E614B">
        <w:rPr>
          <w:rFonts w:ascii="Arial" w:eastAsia="Arial" w:hAnsi="Arial" w:cs="Arial"/>
          <w:color w:val="000000"/>
          <w:sz w:val="20"/>
          <w:szCs w:val="20"/>
        </w:rPr>
        <w:t>Se puede consultar la relación de personal técnico del CIC</w:t>
      </w:r>
      <w:r w:rsidR="00DD1E53">
        <w:rPr>
          <w:rFonts w:ascii="Arial" w:eastAsia="Arial" w:hAnsi="Arial" w:cs="Arial"/>
          <w:color w:val="000000"/>
          <w:sz w:val="20"/>
          <w:szCs w:val="20"/>
        </w:rPr>
        <w:t>-UGR</w:t>
      </w:r>
      <w:r w:rsidRPr="003E614B">
        <w:rPr>
          <w:rFonts w:ascii="Arial" w:eastAsia="Arial" w:hAnsi="Arial" w:cs="Arial"/>
          <w:color w:val="000000"/>
          <w:sz w:val="20"/>
          <w:szCs w:val="20"/>
        </w:rPr>
        <w:t xml:space="preserve"> por Servicios en la página web del CIC en el siguiente enlace: </w:t>
      </w:r>
      <w:hyperlink r:id="rId35" w:history="1">
        <w:r w:rsidR="003E614B" w:rsidRPr="003E614B">
          <w:rPr>
            <w:color w:val="0000FF"/>
            <w:u w:val="single"/>
          </w:rPr>
          <w:t>Organización | Centro de Instrumentación Científica (ugr.es)</w:t>
        </w:r>
      </w:hyperlink>
    </w:p>
    <w:p w14:paraId="6E0BC8FD" w14:textId="77777777" w:rsidR="003E614B" w:rsidRDefault="003E614B" w:rsidP="003E614B">
      <w:pPr>
        <w:spacing w:after="160" w:line="259" w:lineRule="auto"/>
        <w:ind w:left="360"/>
        <w:rPr>
          <w:rFonts w:ascii="Arial" w:eastAsia="Arial" w:hAnsi="Arial" w:cs="Arial"/>
          <w:sz w:val="20"/>
          <w:szCs w:val="20"/>
        </w:rPr>
      </w:pPr>
      <w:r>
        <w:rPr>
          <w:rFonts w:ascii="Arial" w:eastAsia="Arial" w:hAnsi="Arial" w:cs="Arial"/>
          <w:sz w:val="20"/>
          <w:szCs w:val="20"/>
        </w:rPr>
        <w:lastRenderedPageBreak/>
        <w:t>A continuación y por motivos de espacio, se realiza una relación del personal técnico responsable de gestionar el nuevo equipamiento, (si se concediera) indicando titulación y años de experiencia. Este equipamiento iría ubicado en el Servicio de ______________</w:t>
      </w:r>
    </w:p>
    <w:p w14:paraId="552A8B38" w14:textId="77777777" w:rsidR="003E614B" w:rsidRDefault="003E614B" w:rsidP="003E614B">
      <w:pPr>
        <w:spacing w:after="160" w:line="259" w:lineRule="auto"/>
        <w:ind w:left="360"/>
        <w:rPr>
          <w:rFonts w:ascii="Arial" w:eastAsia="Arial" w:hAnsi="Arial" w:cs="Arial"/>
          <w:sz w:val="20"/>
          <w:szCs w:val="20"/>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4"/>
        <w:gridCol w:w="1984"/>
        <w:gridCol w:w="1560"/>
        <w:gridCol w:w="2547"/>
      </w:tblGrid>
      <w:tr w:rsidR="003E614B" w14:paraId="27A951D5" w14:textId="77777777" w:rsidTr="002E5C36">
        <w:trPr>
          <w:trHeight w:val="288"/>
          <w:jc w:val="center"/>
        </w:trPr>
        <w:tc>
          <w:tcPr>
            <w:tcW w:w="2414" w:type="dxa"/>
            <w:shd w:val="clear" w:color="auto" w:fill="D9D9D9"/>
            <w:vAlign w:val="center"/>
          </w:tcPr>
          <w:p w14:paraId="5C2BC02E" w14:textId="77777777" w:rsidR="003E614B" w:rsidRDefault="003E614B" w:rsidP="002E5C36">
            <w:pPr>
              <w:jc w:val="center"/>
              <w:rPr>
                <w:rFonts w:ascii="Arial" w:eastAsia="Arial" w:hAnsi="Arial" w:cs="Arial"/>
                <w:b/>
                <w:color w:val="000000"/>
                <w:sz w:val="20"/>
                <w:szCs w:val="20"/>
              </w:rPr>
            </w:pPr>
            <w:r>
              <w:rPr>
                <w:rFonts w:ascii="Arial" w:eastAsia="Arial" w:hAnsi="Arial" w:cs="Arial"/>
                <w:b/>
                <w:color w:val="000000"/>
                <w:sz w:val="20"/>
                <w:szCs w:val="20"/>
              </w:rPr>
              <w:t>NOMBRE</w:t>
            </w:r>
          </w:p>
        </w:tc>
        <w:tc>
          <w:tcPr>
            <w:tcW w:w="1984" w:type="dxa"/>
            <w:shd w:val="clear" w:color="auto" w:fill="D9D9D9"/>
            <w:vAlign w:val="center"/>
          </w:tcPr>
          <w:p w14:paraId="15788093" w14:textId="77777777" w:rsidR="003E614B" w:rsidRDefault="003E614B" w:rsidP="002E5C36">
            <w:pPr>
              <w:jc w:val="center"/>
              <w:rPr>
                <w:rFonts w:ascii="Arial" w:eastAsia="Arial" w:hAnsi="Arial" w:cs="Arial"/>
                <w:b/>
                <w:color w:val="000000"/>
                <w:sz w:val="20"/>
                <w:szCs w:val="20"/>
              </w:rPr>
            </w:pPr>
            <w:r>
              <w:rPr>
                <w:rFonts w:ascii="Arial" w:eastAsia="Arial" w:hAnsi="Arial" w:cs="Arial"/>
                <w:b/>
                <w:color w:val="000000"/>
                <w:sz w:val="20"/>
                <w:szCs w:val="20"/>
              </w:rPr>
              <w:t>TIP_PERSONAL</w:t>
            </w:r>
          </w:p>
        </w:tc>
        <w:tc>
          <w:tcPr>
            <w:tcW w:w="1560" w:type="dxa"/>
            <w:shd w:val="clear" w:color="auto" w:fill="D9D9D9"/>
            <w:vAlign w:val="center"/>
          </w:tcPr>
          <w:p w14:paraId="4AE95567" w14:textId="77777777" w:rsidR="003E614B" w:rsidRDefault="003E614B" w:rsidP="002E5C36">
            <w:pPr>
              <w:jc w:val="center"/>
              <w:rPr>
                <w:rFonts w:ascii="Arial" w:eastAsia="Arial" w:hAnsi="Arial" w:cs="Arial"/>
                <w:b/>
                <w:color w:val="000000"/>
                <w:sz w:val="20"/>
                <w:szCs w:val="20"/>
              </w:rPr>
            </w:pPr>
            <w:r>
              <w:rPr>
                <w:rFonts w:ascii="Arial" w:eastAsia="Arial" w:hAnsi="Arial" w:cs="Arial"/>
                <w:b/>
                <w:color w:val="000000"/>
                <w:sz w:val="20"/>
                <w:szCs w:val="20"/>
              </w:rPr>
              <w:t>TITULACION</w:t>
            </w:r>
          </w:p>
        </w:tc>
        <w:tc>
          <w:tcPr>
            <w:tcW w:w="2547" w:type="dxa"/>
            <w:shd w:val="clear" w:color="auto" w:fill="D9D9D9"/>
            <w:vAlign w:val="center"/>
          </w:tcPr>
          <w:p w14:paraId="747E2DA0" w14:textId="77777777" w:rsidR="003E614B" w:rsidRDefault="003E614B" w:rsidP="002E5C36">
            <w:pPr>
              <w:jc w:val="center"/>
              <w:rPr>
                <w:rFonts w:ascii="Arial" w:eastAsia="Arial" w:hAnsi="Arial" w:cs="Arial"/>
                <w:b/>
                <w:color w:val="000000"/>
                <w:sz w:val="20"/>
                <w:szCs w:val="20"/>
              </w:rPr>
            </w:pPr>
            <w:r>
              <w:rPr>
                <w:rFonts w:ascii="Arial" w:eastAsia="Arial" w:hAnsi="Arial" w:cs="Arial"/>
                <w:b/>
                <w:color w:val="000000"/>
                <w:sz w:val="20"/>
                <w:szCs w:val="20"/>
              </w:rPr>
              <w:t>AÑOS_EXPERIENCIA</w:t>
            </w:r>
          </w:p>
        </w:tc>
      </w:tr>
      <w:tr w:rsidR="003E614B" w14:paraId="440B6703" w14:textId="77777777" w:rsidTr="002E5C36">
        <w:trPr>
          <w:trHeight w:val="349"/>
          <w:jc w:val="center"/>
        </w:trPr>
        <w:tc>
          <w:tcPr>
            <w:tcW w:w="2414" w:type="dxa"/>
            <w:shd w:val="clear" w:color="auto" w:fill="FFFFFF"/>
            <w:vAlign w:val="center"/>
          </w:tcPr>
          <w:p w14:paraId="25B511DA" w14:textId="77777777" w:rsidR="003E614B" w:rsidRDefault="003E614B" w:rsidP="002E5C36">
            <w:pPr>
              <w:rPr>
                <w:rFonts w:ascii="Arial" w:eastAsia="Arial" w:hAnsi="Arial" w:cs="Arial"/>
                <w:color w:val="000000"/>
                <w:sz w:val="20"/>
                <w:szCs w:val="20"/>
              </w:rPr>
            </w:pPr>
          </w:p>
        </w:tc>
        <w:tc>
          <w:tcPr>
            <w:tcW w:w="1984" w:type="dxa"/>
            <w:shd w:val="clear" w:color="auto" w:fill="FFFFFF"/>
            <w:vAlign w:val="center"/>
          </w:tcPr>
          <w:p w14:paraId="2E7A97E3" w14:textId="77777777" w:rsidR="003E614B" w:rsidRDefault="003E614B" w:rsidP="002E5C36">
            <w:pPr>
              <w:rPr>
                <w:rFonts w:ascii="Arial" w:eastAsia="Arial" w:hAnsi="Arial" w:cs="Arial"/>
                <w:color w:val="000000"/>
                <w:sz w:val="20"/>
                <w:szCs w:val="20"/>
              </w:rPr>
            </w:pPr>
          </w:p>
        </w:tc>
        <w:tc>
          <w:tcPr>
            <w:tcW w:w="1560" w:type="dxa"/>
            <w:shd w:val="clear" w:color="auto" w:fill="FFFFFF"/>
            <w:vAlign w:val="center"/>
          </w:tcPr>
          <w:p w14:paraId="3021A214" w14:textId="77777777" w:rsidR="003E614B" w:rsidRDefault="003E614B" w:rsidP="002E5C36">
            <w:pPr>
              <w:rPr>
                <w:rFonts w:ascii="Arial" w:eastAsia="Arial" w:hAnsi="Arial" w:cs="Arial"/>
                <w:color w:val="000000"/>
                <w:sz w:val="20"/>
                <w:szCs w:val="20"/>
              </w:rPr>
            </w:pPr>
          </w:p>
        </w:tc>
        <w:tc>
          <w:tcPr>
            <w:tcW w:w="2547" w:type="dxa"/>
            <w:shd w:val="clear" w:color="auto" w:fill="FFFFFF"/>
            <w:vAlign w:val="center"/>
          </w:tcPr>
          <w:p w14:paraId="15539F1A" w14:textId="77777777" w:rsidR="003E614B" w:rsidRDefault="003E614B" w:rsidP="002E5C36">
            <w:pPr>
              <w:jc w:val="right"/>
              <w:rPr>
                <w:rFonts w:ascii="Arial" w:eastAsia="Arial" w:hAnsi="Arial" w:cs="Arial"/>
                <w:color w:val="000000"/>
                <w:sz w:val="20"/>
                <w:szCs w:val="20"/>
              </w:rPr>
            </w:pPr>
          </w:p>
        </w:tc>
      </w:tr>
      <w:tr w:rsidR="003E614B" w14:paraId="74E80CA4" w14:textId="77777777" w:rsidTr="002E5C36">
        <w:trPr>
          <w:trHeight w:val="349"/>
          <w:jc w:val="center"/>
        </w:trPr>
        <w:tc>
          <w:tcPr>
            <w:tcW w:w="2414" w:type="dxa"/>
            <w:shd w:val="clear" w:color="auto" w:fill="FFFFFF"/>
            <w:vAlign w:val="center"/>
          </w:tcPr>
          <w:p w14:paraId="047BAB45" w14:textId="77777777" w:rsidR="003E614B" w:rsidRDefault="003E614B" w:rsidP="002E5C36">
            <w:pPr>
              <w:rPr>
                <w:rFonts w:ascii="Arial" w:eastAsia="Arial" w:hAnsi="Arial" w:cs="Arial"/>
                <w:color w:val="000000"/>
                <w:sz w:val="20"/>
                <w:szCs w:val="20"/>
              </w:rPr>
            </w:pPr>
          </w:p>
        </w:tc>
        <w:tc>
          <w:tcPr>
            <w:tcW w:w="1984" w:type="dxa"/>
            <w:shd w:val="clear" w:color="auto" w:fill="FFFFFF"/>
            <w:vAlign w:val="center"/>
          </w:tcPr>
          <w:p w14:paraId="17662CFE" w14:textId="77777777" w:rsidR="003E614B" w:rsidRDefault="003E614B" w:rsidP="002E5C36">
            <w:pPr>
              <w:rPr>
                <w:rFonts w:ascii="Arial" w:eastAsia="Arial" w:hAnsi="Arial" w:cs="Arial"/>
                <w:color w:val="000000"/>
                <w:sz w:val="20"/>
                <w:szCs w:val="20"/>
              </w:rPr>
            </w:pPr>
          </w:p>
        </w:tc>
        <w:tc>
          <w:tcPr>
            <w:tcW w:w="1560" w:type="dxa"/>
            <w:shd w:val="clear" w:color="auto" w:fill="FFFFFF"/>
            <w:vAlign w:val="center"/>
          </w:tcPr>
          <w:p w14:paraId="45D8C538" w14:textId="77777777" w:rsidR="003E614B" w:rsidRDefault="003E614B" w:rsidP="002E5C36">
            <w:pPr>
              <w:rPr>
                <w:rFonts w:ascii="Arial" w:eastAsia="Arial" w:hAnsi="Arial" w:cs="Arial"/>
                <w:color w:val="000000"/>
                <w:sz w:val="20"/>
                <w:szCs w:val="20"/>
              </w:rPr>
            </w:pPr>
          </w:p>
        </w:tc>
        <w:tc>
          <w:tcPr>
            <w:tcW w:w="2547" w:type="dxa"/>
            <w:shd w:val="clear" w:color="auto" w:fill="FFFFFF"/>
            <w:vAlign w:val="center"/>
          </w:tcPr>
          <w:p w14:paraId="2812D0FC" w14:textId="77777777" w:rsidR="003E614B" w:rsidRDefault="003E614B" w:rsidP="002E5C36">
            <w:pPr>
              <w:jc w:val="right"/>
              <w:rPr>
                <w:rFonts w:ascii="Arial" w:eastAsia="Arial" w:hAnsi="Arial" w:cs="Arial"/>
                <w:color w:val="000000"/>
                <w:sz w:val="20"/>
                <w:szCs w:val="20"/>
              </w:rPr>
            </w:pPr>
          </w:p>
        </w:tc>
      </w:tr>
      <w:tr w:rsidR="003E614B" w14:paraId="02A8C7D3" w14:textId="77777777" w:rsidTr="002E5C36">
        <w:trPr>
          <w:trHeight w:val="349"/>
          <w:jc w:val="center"/>
        </w:trPr>
        <w:tc>
          <w:tcPr>
            <w:tcW w:w="2414" w:type="dxa"/>
            <w:shd w:val="clear" w:color="auto" w:fill="FFFFFF"/>
            <w:vAlign w:val="center"/>
          </w:tcPr>
          <w:p w14:paraId="0539D928" w14:textId="77777777" w:rsidR="003E614B" w:rsidRDefault="003E614B" w:rsidP="002E5C36">
            <w:pPr>
              <w:rPr>
                <w:rFonts w:ascii="Arial" w:eastAsia="Arial" w:hAnsi="Arial" w:cs="Arial"/>
                <w:color w:val="000000"/>
                <w:sz w:val="20"/>
                <w:szCs w:val="20"/>
              </w:rPr>
            </w:pPr>
          </w:p>
        </w:tc>
        <w:tc>
          <w:tcPr>
            <w:tcW w:w="1984" w:type="dxa"/>
            <w:shd w:val="clear" w:color="auto" w:fill="FFFFFF"/>
            <w:vAlign w:val="center"/>
          </w:tcPr>
          <w:p w14:paraId="174C8476" w14:textId="77777777" w:rsidR="003E614B" w:rsidRDefault="003E614B" w:rsidP="002E5C36">
            <w:pPr>
              <w:rPr>
                <w:rFonts w:ascii="Arial" w:eastAsia="Arial" w:hAnsi="Arial" w:cs="Arial"/>
                <w:color w:val="000000"/>
                <w:sz w:val="20"/>
                <w:szCs w:val="20"/>
              </w:rPr>
            </w:pPr>
          </w:p>
        </w:tc>
        <w:tc>
          <w:tcPr>
            <w:tcW w:w="1560" w:type="dxa"/>
            <w:shd w:val="clear" w:color="auto" w:fill="FFFFFF"/>
            <w:vAlign w:val="center"/>
          </w:tcPr>
          <w:p w14:paraId="6D826DCB" w14:textId="77777777" w:rsidR="003E614B" w:rsidRDefault="003E614B" w:rsidP="002E5C36">
            <w:pPr>
              <w:rPr>
                <w:rFonts w:ascii="Arial" w:eastAsia="Arial" w:hAnsi="Arial" w:cs="Arial"/>
                <w:color w:val="000000"/>
                <w:sz w:val="20"/>
                <w:szCs w:val="20"/>
              </w:rPr>
            </w:pPr>
          </w:p>
        </w:tc>
        <w:tc>
          <w:tcPr>
            <w:tcW w:w="2547" w:type="dxa"/>
            <w:shd w:val="clear" w:color="auto" w:fill="FFFFFF"/>
            <w:vAlign w:val="center"/>
          </w:tcPr>
          <w:p w14:paraId="3FBAF729" w14:textId="77777777" w:rsidR="003E614B" w:rsidRDefault="003E614B" w:rsidP="002E5C36">
            <w:pPr>
              <w:jc w:val="right"/>
              <w:rPr>
                <w:rFonts w:ascii="Arial" w:eastAsia="Arial" w:hAnsi="Arial" w:cs="Arial"/>
                <w:color w:val="000000"/>
                <w:sz w:val="20"/>
                <w:szCs w:val="20"/>
              </w:rPr>
            </w:pPr>
          </w:p>
        </w:tc>
      </w:tr>
      <w:tr w:rsidR="003E614B" w14:paraId="1F4816E6" w14:textId="77777777" w:rsidTr="003E614B">
        <w:trPr>
          <w:trHeight w:val="460"/>
          <w:jc w:val="center"/>
        </w:trPr>
        <w:tc>
          <w:tcPr>
            <w:tcW w:w="2414" w:type="dxa"/>
            <w:shd w:val="clear" w:color="auto" w:fill="FFFFFF"/>
            <w:vAlign w:val="center"/>
          </w:tcPr>
          <w:p w14:paraId="20069AA8" w14:textId="77777777" w:rsidR="003E614B" w:rsidRDefault="003E614B" w:rsidP="002E5C36">
            <w:pPr>
              <w:rPr>
                <w:rFonts w:ascii="Arial" w:eastAsia="Arial" w:hAnsi="Arial" w:cs="Arial"/>
                <w:color w:val="000000"/>
                <w:sz w:val="20"/>
                <w:szCs w:val="20"/>
              </w:rPr>
            </w:pPr>
          </w:p>
        </w:tc>
        <w:tc>
          <w:tcPr>
            <w:tcW w:w="1984" w:type="dxa"/>
            <w:shd w:val="clear" w:color="auto" w:fill="FFFFFF"/>
            <w:vAlign w:val="center"/>
          </w:tcPr>
          <w:p w14:paraId="3867F0EE" w14:textId="77777777" w:rsidR="003E614B" w:rsidRDefault="003E614B" w:rsidP="002E5C36">
            <w:pPr>
              <w:rPr>
                <w:rFonts w:ascii="Arial" w:eastAsia="Arial" w:hAnsi="Arial" w:cs="Arial"/>
                <w:color w:val="000000"/>
                <w:sz w:val="20"/>
                <w:szCs w:val="20"/>
              </w:rPr>
            </w:pPr>
          </w:p>
        </w:tc>
        <w:tc>
          <w:tcPr>
            <w:tcW w:w="1560" w:type="dxa"/>
            <w:shd w:val="clear" w:color="auto" w:fill="FFFFFF"/>
            <w:vAlign w:val="center"/>
          </w:tcPr>
          <w:p w14:paraId="0692B966" w14:textId="77777777" w:rsidR="003E614B" w:rsidRDefault="003E614B" w:rsidP="002E5C36">
            <w:pPr>
              <w:rPr>
                <w:rFonts w:ascii="Arial" w:eastAsia="Arial" w:hAnsi="Arial" w:cs="Arial"/>
                <w:color w:val="000000"/>
                <w:sz w:val="20"/>
                <w:szCs w:val="20"/>
              </w:rPr>
            </w:pPr>
          </w:p>
        </w:tc>
        <w:tc>
          <w:tcPr>
            <w:tcW w:w="2547" w:type="dxa"/>
            <w:shd w:val="clear" w:color="auto" w:fill="FFFFFF"/>
            <w:vAlign w:val="center"/>
          </w:tcPr>
          <w:p w14:paraId="45DF36DA" w14:textId="77777777" w:rsidR="003E614B" w:rsidRDefault="003E614B" w:rsidP="002E5C36">
            <w:pPr>
              <w:jc w:val="right"/>
              <w:rPr>
                <w:rFonts w:ascii="Arial" w:eastAsia="Arial" w:hAnsi="Arial" w:cs="Arial"/>
                <w:color w:val="000000"/>
                <w:sz w:val="20"/>
                <w:szCs w:val="20"/>
              </w:rPr>
            </w:pPr>
          </w:p>
        </w:tc>
      </w:tr>
    </w:tbl>
    <w:p w14:paraId="2BA336E5" w14:textId="77777777" w:rsidR="00471A84" w:rsidRPr="005E4268" w:rsidRDefault="00471A84" w:rsidP="00761511">
      <w:pPr>
        <w:rPr>
          <w:b/>
          <w:u w:val="single"/>
        </w:rPr>
      </w:pPr>
    </w:p>
    <w:sectPr w:rsidR="00471A84" w:rsidRPr="005E4268" w:rsidSect="00CF25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311D"/>
    <w:multiLevelType w:val="hybridMultilevel"/>
    <w:tmpl w:val="8F5C2830"/>
    <w:lvl w:ilvl="0" w:tplc="6FCEAFE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215236"/>
    <w:multiLevelType w:val="hybridMultilevel"/>
    <w:tmpl w:val="BB32EBD2"/>
    <w:lvl w:ilvl="0" w:tplc="A3265A5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CB65CC"/>
    <w:multiLevelType w:val="hybridMultilevel"/>
    <w:tmpl w:val="BD8AD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742FC5"/>
    <w:multiLevelType w:val="multilevel"/>
    <w:tmpl w:val="C2920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7301A"/>
    <w:multiLevelType w:val="multilevel"/>
    <w:tmpl w:val="3D8E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44A6D"/>
    <w:multiLevelType w:val="hybridMultilevel"/>
    <w:tmpl w:val="042453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F3E6BFB"/>
    <w:multiLevelType w:val="hybridMultilevel"/>
    <w:tmpl w:val="68842CA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5A3502A"/>
    <w:multiLevelType w:val="multilevel"/>
    <w:tmpl w:val="5D1EBD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07622044">
    <w:abstractNumId w:val="0"/>
  </w:num>
  <w:num w:numId="2" w16cid:durableId="444351492">
    <w:abstractNumId w:val="1"/>
  </w:num>
  <w:num w:numId="3" w16cid:durableId="206569472">
    <w:abstractNumId w:val="4"/>
  </w:num>
  <w:num w:numId="4" w16cid:durableId="294145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3896847">
    <w:abstractNumId w:val="3"/>
  </w:num>
  <w:num w:numId="6" w16cid:durableId="1149129954">
    <w:abstractNumId w:val="6"/>
  </w:num>
  <w:num w:numId="7" w16cid:durableId="856845603">
    <w:abstractNumId w:val="2"/>
  </w:num>
  <w:num w:numId="8" w16cid:durableId="1738358453">
    <w:abstractNumId w:val="7"/>
  </w:num>
  <w:num w:numId="9" w16cid:durableId="1190219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DD"/>
    <w:rsid w:val="00015E10"/>
    <w:rsid w:val="00041C57"/>
    <w:rsid w:val="00055815"/>
    <w:rsid w:val="0008286E"/>
    <w:rsid w:val="000B6796"/>
    <w:rsid w:val="000C003D"/>
    <w:rsid w:val="000C3346"/>
    <w:rsid w:val="000F23AF"/>
    <w:rsid w:val="00140BF6"/>
    <w:rsid w:val="001C1A3B"/>
    <w:rsid w:val="001C6DC9"/>
    <w:rsid w:val="001F27CC"/>
    <w:rsid w:val="00205114"/>
    <w:rsid w:val="00260ACC"/>
    <w:rsid w:val="002B1134"/>
    <w:rsid w:val="002E0DF4"/>
    <w:rsid w:val="002E5C36"/>
    <w:rsid w:val="003202DD"/>
    <w:rsid w:val="00384D9C"/>
    <w:rsid w:val="003A5B78"/>
    <w:rsid w:val="003E4813"/>
    <w:rsid w:val="003E614B"/>
    <w:rsid w:val="00414C0D"/>
    <w:rsid w:val="004422D2"/>
    <w:rsid w:val="00471A84"/>
    <w:rsid w:val="00483FB9"/>
    <w:rsid w:val="004A0C65"/>
    <w:rsid w:val="004D0EB2"/>
    <w:rsid w:val="00511607"/>
    <w:rsid w:val="005E4268"/>
    <w:rsid w:val="006124C7"/>
    <w:rsid w:val="00614F2E"/>
    <w:rsid w:val="006909C2"/>
    <w:rsid w:val="006D024B"/>
    <w:rsid w:val="00705F7C"/>
    <w:rsid w:val="00731E53"/>
    <w:rsid w:val="00761511"/>
    <w:rsid w:val="00783C4C"/>
    <w:rsid w:val="007F59A8"/>
    <w:rsid w:val="00812008"/>
    <w:rsid w:val="0081224A"/>
    <w:rsid w:val="008D7AA3"/>
    <w:rsid w:val="00903A48"/>
    <w:rsid w:val="00907625"/>
    <w:rsid w:val="009A2C92"/>
    <w:rsid w:val="00A2326C"/>
    <w:rsid w:val="00A446F1"/>
    <w:rsid w:val="00AC10E2"/>
    <w:rsid w:val="00AF0400"/>
    <w:rsid w:val="00AF2C83"/>
    <w:rsid w:val="00B64BFF"/>
    <w:rsid w:val="00B714E7"/>
    <w:rsid w:val="00C202BA"/>
    <w:rsid w:val="00C209A1"/>
    <w:rsid w:val="00C22C02"/>
    <w:rsid w:val="00C35D99"/>
    <w:rsid w:val="00C92F04"/>
    <w:rsid w:val="00CC1DE7"/>
    <w:rsid w:val="00CC69C1"/>
    <w:rsid w:val="00CF2527"/>
    <w:rsid w:val="00D17D8F"/>
    <w:rsid w:val="00DD1E53"/>
    <w:rsid w:val="00E514ED"/>
    <w:rsid w:val="00E711E2"/>
    <w:rsid w:val="00E764D8"/>
    <w:rsid w:val="00EC1530"/>
    <w:rsid w:val="00EE472D"/>
    <w:rsid w:val="00EF53C9"/>
    <w:rsid w:val="00EF5DF4"/>
    <w:rsid w:val="00F13D21"/>
    <w:rsid w:val="00F33E61"/>
    <w:rsid w:val="00F90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5508"/>
  <w15:chartTrackingRefBased/>
  <w15:docId w15:val="{A8E7E065-5ADF-4A8F-987B-5AB7777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DD"/>
    <w:pPr>
      <w:spacing w:after="200" w:line="276" w:lineRule="auto"/>
    </w:pPr>
  </w:style>
  <w:style w:type="paragraph" w:styleId="Ttulo1">
    <w:name w:val="heading 1"/>
    <w:basedOn w:val="Normal"/>
    <w:next w:val="Normal"/>
    <w:link w:val="Ttulo1Car"/>
    <w:uiPriority w:val="9"/>
    <w:qFormat/>
    <w:rsid w:val="003E4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F903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C209A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A48"/>
    <w:pPr>
      <w:ind w:left="720"/>
      <w:contextualSpacing/>
    </w:pPr>
  </w:style>
  <w:style w:type="paragraph" w:styleId="Textodeglobo">
    <w:name w:val="Balloon Text"/>
    <w:basedOn w:val="Normal"/>
    <w:link w:val="TextodegloboCar"/>
    <w:uiPriority w:val="99"/>
    <w:semiHidden/>
    <w:unhideWhenUsed/>
    <w:rsid w:val="005E42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4268"/>
    <w:rPr>
      <w:rFonts w:ascii="Segoe UI" w:hAnsi="Segoe UI" w:cs="Segoe UI"/>
      <w:sz w:val="18"/>
      <w:szCs w:val="18"/>
    </w:rPr>
  </w:style>
  <w:style w:type="character" w:customStyle="1" w:styleId="Ttulo3Car">
    <w:name w:val="Título 3 Car"/>
    <w:basedOn w:val="Fuentedeprrafopredeter"/>
    <w:link w:val="Ttulo3"/>
    <w:uiPriority w:val="9"/>
    <w:rsid w:val="00C209A1"/>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C209A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209A1"/>
    <w:rPr>
      <w:color w:val="0000FF"/>
      <w:u w:val="single"/>
    </w:rPr>
  </w:style>
  <w:style w:type="character" w:styleId="Textoennegrita">
    <w:name w:val="Strong"/>
    <w:basedOn w:val="Fuentedeprrafopredeter"/>
    <w:uiPriority w:val="22"/>
    <w:qFormat/>
    <w:rsid w:val="00C209A1"/>
    <w:rPr>
      <w:b/>
      <w:bCs/>
    </w:rPr>
  </w:style>
  <w:style w:type="character" w:customStyle="1" w:styleId="Ttulo2Car">
    <w:name w:val="Título 2 Car"/>
    <w:basedOn w:val="Fuentedeprrafopredeter"/>
    <w:link w:val="Ttulo2"/>
    <w:uiPriority w:val="9"/>
    <w:semiHidden/>
    <w:rsid w:val="00F903ED"/>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3E4813"/>
    <w:rPr>
      <w:rFonts w:asciiTheme="majorHAnsi" w:eastAsiaTheme="majorEastAsia" w:hAnsiTheme="majorHAnsi" w:cstheme="majorBidi"/>
      <w:color w:val="2E74B5" w:themeColor="accent1" w:themeShade="BF"/>
      <w:sz w:val="32"/>
      <w:szCs w:val="32"/>
    </w:rPr>
  </w:style>
  <w:style w:type="table" w:styleId="Tablaconcuadrcula2-nfasis5">
    <w:name w:val="Grid Table 2 Accent 5"/>
    <w:basedOn w:val="Tablanormal"/>
    <w:uiPriority w:val="47"/>
    <w:rsid w:val="00CF252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48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83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3816">
      <w:bodyDiv w:val="1"/>
      <w:marLeft w:val="0"/>
      <w:marRight w:val="0"/>
      <w:marTop w:val="0"/>
      <w:marBottom w:val="0"/>
      <w:divBdr>
        <w:top w:val="none" w:sz="0" w:space="0" w:color="auto"/>
        <w:left w:val="none" w:sz="0" w:space="0" w:color="auto"/>
        <w:bottom w:val="none" w:sz="0" w:space="0" w:color="auto"/>
        <w:right w:val="none" w:sz="0" w:space="0" w:color="auto"/>
      </w:divBdr>
      <w:divsChild>
        <w:div w:id="378632939">
          <w:marLeft w:val="0"/>
          <w:marRight w:val="0"/>
          <w:marTop w:val="0"/>
          <w:marBottom w:val="0"/>
          <w:divBdr>
            <w:top w:val="none" w:sz="0" w:space="0" w:color="auto"/>
            <w:left w:val="none" w:sz="0" w:space="0" w:color="auto"/>
            <w:bottom w:val="none" w:sz="0" w:space="0" w:color="auto"/>
            <w:right w:val="none" w:sz="0" w:space="0" w:color="auto"/>
          </w:divBdr>
        </w:div>
        <w:div w:id="749036121">
          <w:marLeft w:val="0"/>
          <w:marRight w:val="0"/>
          <w:marTop w:val="0"/>
          <w:marBottom w:val="0"/>
          <w:divBdr>
            <w:top w:val="none" w:sz="0" w:space="0" w:color="auto"/>
            <w:left w:val="none" w:sz="0" w:space="0" w:color="auto"/>
            <w:bottom w:val="none" w:sz="0" w:space="0" w:color="auto"/>
            <w:right w:val="none" w:sz="0" w:space="0" w:color="auto"/>
          </w:divBdr>
          <w:divsChild>
            <w:div w:id="1035543872">
              <w:marLeft w:val="0"/>
              <w:marRight w:val="0"/>
              <w:marTop w:val="0"/>
              <w:marBottom w:val="0"/>
              <w:divBdr>
                <w:top w:val="none" w:sz="0" w:space="0" w:color="auto"/>
                <w:left w:val="none" w:sz="0" w:space="0" w:color="auto"/>
                <w:bottom w:val="none" w:sz="0" w:space="0" w:color="auto"/>
                <w:right w:val="none" w:sz="0" w:space="0" w:color="auto"/>
              </w:divBdr>
              <w:divsChild>
                <w:div w:id="989940563">
                  <w:marLeft w:val="0"/>
                  <w:marRight w:val="0"/>
                  <w:marTop w:val="0"/>
                  <w:marBottom w:val="0"/>
                  <w:divBdr>
                    <w:top w:val="none" w:sz="0" w:space="0" w:color="auto"/>
                    <w:left w:val="none" w:sz="0" w:space="0" w:color="auto"/>
                    <w:bottom w:val="none" w:sz="0" w:space="0" w:color="auto"/>
                    <w:right w:val="none" w:sz="0" w:space="0" w:color="auto"/>
                  </w:divBdr>
                  <w:divsChild>
                    <w:div w:id="615723086">
                      <w:marLeft w:val="0"/>
                      <w:marRight w:val="0"/>
                      <w:marTop w:val="0"/>
                      <w:marBottom w:val="0"/>
                      <w:divBdr>
                        <w:top w:val="none" w:sz="0" w:space="0" w:color="auto"/>
                        <w:left w:val="none" w:sz="0" w:space="0" w:color="auto"/>
                        <w:bottom w:val="none" w:sz="0" w:space="0" w:color="auto"/>
                        <w:right w:val="none" w:sz="0" w:space="0" w:color="auto"/>
                      </w:divBdr>
                      <w:divsChild>
                        <w:div w:id="943684658">
                          <w:marLeft w:val="0"/>
                          <w:marRight w:val="0"/>
                          <w:marTop w:val="0"/>
                          <w:marBottom w:val="0"/>
                          <w:divBdr>
                            <w:top w:val="none" w:sz="0" w:space="0" w:color="auto"/>
                            <w:left w:val="none" w:sz="0" w:space="0" w:color="auto"/>
                            <w:bottom w:val="none" w:sz="0" w:space="0" w:color="auto"/>
                            <w:right w:val="none" w:sz="0" w:space="0" w:color="auto"/>
                          </w:divBdr>
                          <w:divsChild>
                            <w:div w:id="2016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590819">
      <w:bodyDiv w:val="1"/>
      <w:marLeft w:val="0"/>
      <w:marRight w:val="0"/>
      <w:marTop w:val="0"/>
      <w:marBottom w:val="0"/>
      <w:divBdr>
        <w:top w:val="none" w:sz="0" w:space="0" w:color="auto"/>
        <w:left w:val="none" w:sz="0" w:space="0" w:color="auto"/>
        <w:bottom w:val="none" w:sz="0" w:space="0" w:color="auto"/>
        <w:right w:val="none" w:sz="0" w:space="0" w:color="auto"/>
      </w:divBdr>
      <w:divsChild>
        <w:div w:id="1432357779">
          <w:marLeft w:val="0"/>
          <w:marRight w:val="0"/>
          <w:marTop w:val="0"/>
          <w:marBottom w:val="3000"/>
          <w:divBdr>
            <w:top w:val="none" w:sz="0" w:space="0" w:color="auto"/>
            <w:left w:val="none" w:sz="0" w:space="0" w:color="auto"/>
            <w:bottom w:val="none" w:sz="0" w:space="0" w:color="auto"/>
            <w:right w:val="none" w:sz="0" w:space="0" w:color="auto"/>
          </w:divBdr>
        </w:div>
        <w:div w:id="456607092">
          <w:marLeft w:val="0"/>
          <w:marRight w:val="0"/>
          <w:marTop w:val="0"/>
          <w:marBottom w:val="0"/>
          <w:divBdr>
            <w:top w:val="none" w:sz="0" w:space="0" w:color="auto"/>
            <w:left w:val="none" w:sz="0" w:space="0" w:color="auto"/>
            <w:bottom w:val="none" w:sz="0" w:space="0" w:color="auto"/>
            <w:right w:val="none" w:sz="0" w:space="0" w:color="auto"/>
          </w:divBdr>
        </w:div>
      </w:divsChild>
    </w:div>
    <w:div w:id="614286512">
      <w:bodyDiv w:val="1"/>
      <w:marLeft w:val="0"/>
      <w:marRight w:val="0"/>
      <w:marTop w:val="0"/>
      <w:marBottom w:val="0"/>
      <w:divBdr>
        <w:top w:val="none" w:sz="0" w:space="0" w:color="auto"/>
        <w:left w:val="none" w:sz="0" w:space="0" w:color="auto"/>
        <w:bottom w:val="none" w:sz="0" w:space="0" w:color="auto"/>
        <w:right w:val="none" w:sz="0" w:space="0" w:color="auto"/>
      </w:divBdr>
      <w:divsChild>
        <w:div w:id="119150960">
          <w:marLeft w:val="0"/>
          <w:marRight w:val="0"/>
          <w:marTop w:val="0"/>
          <w:marBottom w:val="150"/>
          <w:divBdr>
            <w:top w:val="none" w:sz="0" w:space="0" w:color="auto"/>
            <w:left w:val="none" w:sz="0" w:space="0" w:color="auto"/>
            <w:bottom w:val="none" w:sz="0" w:space="0" w:color="auto"/>
            <w:right w:val="none" w:sz="0" w:space="0" w:color="auto"/>
          </w:divBdr>
        </w:div>
        <w:div w:id="1592664833">
          <w:marLeft w:val="0"/>
          <w:marRight w:val="0"/>
          <w:marTop w:val="0"/>
          <w:marBottom w:val="150"/>
          <w:divBdr>
            <w:top w:val="none" w:sz="0" w:space="0" w:color="auto"/>
            <w:left w:val="none" w:sz="0" w:space="0" w:color="auto"/>
            <w:bottom w:val="none" w:sz="0" w:space="0" w:color="auto"/>
            <w:right w:val="none" w:sz="0" w:space="0" w:color="auto"/>
          </w:divBdr>
        </w:div>
        <w:div w:id="461386325">
          <w:marLeft w:val="0"/>
          <w:marRight w:val="0"/>
          <w:marTop w:val="0"/>
          <w:marBottom w:val="150"/>
          <w:divBdr>
            <w:top w:val="none" w:sz="0" w:space="0" w:color="auto"/>
            <w:left w:val="none" w:sz="0" w:space="0" w:color="auto"/>
            <w:bottom w:val="none" w:sz="0" w:space="0" w:color="auto"/>
            <w:right w:val="none" w:sz="0" w:space="0" w:color="auto"/>
          </w:divBdr>
          <w:divsChild>
            <w:div w:id="2111733134">
              <w:marLeft w:val="0"/>
              <w:marRight w:val="0"/>
              <w:marTop w:val="0"/>
              <w:marBottom w:val="0"/>
              <w:divBdr>
                <w:top w:val="none" w:sz="0" w:space="0" w:color="auto"/>
                <w:left w:val="none" w:sz="0" w:space="0" w:color="auto"/>
                <w:bottom w:val="none" w:sz="0" w:space="0" w:color="auto"/>
                <w:right w:val="none" w:sz="0" w:space="0" w:color="auto"/>
              </w:divBdr>
            </w:div>
            <w:div w:id="1829050139">
              <w:marLeft w:val="0"/>
              <w:marRight w:val="0"/>
              <w:marTop w:val="0"/>
              <w:marBottom w:val="0"/>
              <w:divBdr>
                <w:top w:val="none" w:sz="0" w:space="0" w:color="auto"/>
                <w:left w:val="none" w:sz="0" w:space="0" w:color="auto"/>
                <w:bottom w:val="none" w:sz="0" w:space="0" w:color="auto"/>
                <w:right w:val="none" w:sz="0" w:space="0" w:color="auto"/>
              </w:divBdr>
            </w:div>
            <w:div w:id="1806509690">
              <w:marLeft w:val="0"/>
              <w:marRight w:val="0"/>
              <w:marTop w:val="0"/>
              <w:marBottom w:val="0"/>
              <w:divBdr>
                <w:top w:val="none" w:sz="0" w:space="0" w:color="auto"/>
                <w:left w:val="none" w:sz="0" w:space="0" w:color="auto"/>
                <w:bottom w:val="none" w:sz="0" w:space="0" w:color="auto"/>
                <w:right w:val="none" w:sz="0" w:space="0" w:color="auto"/>
              </w:divBdr>
            </w:div>
          </w:divsChild>
        </w:div>
        <w:div w:id="899824388">
          <w:marLeft w:val="0"/>
          <w:marRight w:val="0"/>
          <w:marTop w:val="0"/>
          <w:marBottom w:val="150"/>
          <w:divBdr>
            <w:top w:val="none" w:sz="0" w:space="0" w:color="auto"/>
            <w:left w:val="none" w:sz="0" w:space="0" w:color="auto"/>
            <w:bottom w:val="none" w:sz="0" w:space="0" w:color="auto"/>
            <w:right w:val="none" w:sz="0" w:space="0" w:color="auto"/>
          </w:divBdr>
          <w:divsChild>
            <w:div w:id="2051567932">
              <w:marLeft w:val="0"/>
              <w:marRight w:val="0"/>
              <w:marTop w:val="0"/>
              <w:marBottom w:val="0"/>
              <w:divBdr>
                <w:top w:val="none" w:sz="0" w:space="0" w:color="auto"/>
                <w:left w:val="none" w:sz="0" w:space="0" w:color="auto"/>
                <w:bottom w:val="none" w:sz="0" w:space="0" w:color="auto"/>
                <w:right w:val="none" w:sz="0" w:space="0" w:color="auto"/>
              </w:divBdr>
            </w:div>
            <w:div w:id="665210163">
              <w:marLeft w:val="0"/>
              <w:marRight w:val="0"/>
              <w:marTop w:val="0"/>
              <w:marBottom w:val="0"/>
              <w:divBdr>
                <w:top w:val="none" w:sz="0" w:space="0" w:color="auto"/>
                <w:left w:val="none" w:sz="0" w:space="0" w:color="auto"/>
                <w:bottom w:val="none" w:sz="0" w:space="0" w:color="auto"/>
                <w:right w:val="none" w:sz="0" w:space="0" w:color="auto"/>
              </w:divBdr>
            </w:div>
            <w:div w:id="1285387347">
              <w:marLeft w:val="0"/>
              <w:marRight w:val="0"/>
              <w:marTop w:val="0"/>
              <w:marBottom w:val="0"/>
              <w:divBdr>
                <w:top w:val="none" w:sz="0" w:space="0" w:color="auto"/>
                <w:left w:val="none" w:sz="0" w:space="0" w:color="auto"/>
                <w:bottom w:val="none" w:sz="0" w:space="0" w:color="auto"/>
                <w:right w:val="none" w:sz="0" w:space="0" w:color="auto"/>
              </w:divBdr>
            </w:div>
          </w:divsChild>
        </w:div>
        <w:div w:id="540749054">
          <w:marLeft w:val="0"/>
          <w:marRight w:val="0"/>
          <w:marTop w:val="0"/>
          <w:marBottom w:val="150"/>
          <w:divBdr>
            <w:top w:val="none" w:sz="0" w:space="0" w:color="auto"/>
            <w:left w:val="none" w:sz="0" w:space="0" w:color="auto"/>
            <w:bottom w:val="none" w:sz="0" w:space="0" w:color="auto"/>
            <w:right w:val="none" w:sz="0" w:space="0" w:color="auto"/>
          </w:divBdr>
        </w:div>
      </w:divsChild>
    </w:div>
    <w:div w:id="1009335528">
      <w:bodyDiv w:val="1"/>
      <w:marLeft w:val="0"/>
      <w:marRight w:val="0"/>
      <w:marTop w:val="0"/>
      <w:marBottom w:val="0"/>
      <w:divBdr>
        <w:top w:val="none" w:sz="0" w:space="0" w:color="auto"/>
        <w:left w:val="none" w:sz="0" w:space="0" w:color="auto"/>
        <w:bottom w:val="none" w:sz="0" w:space="0" w:color="auto"/>
        <w:right w:val="none" w:sz="0" w:space="0" w:color="auto"/>
      </w:divBdr>
    </w:div>
    <w:div w:id="1395808953">
      <w:bodyDiv w:val="1"/>
      <w:marLeft w:val="0"/>
      <w:marRight w:val="0"/>
      <w:marTop w:val="0"/>
      <w:marBottom w:val="0"/>
      <w:divBdr>
        <w:top w:val="none" w:sz="0" w:space="0" w:color="auto"/>
        <w:left w:val="none" w:sz="0" w:space="0" w:color="auto"/>
        <w:bottom w:val="none" w:sz="0" w:space="0" w:color="auto"/>
        <w:right w:val="none" w:sz="0" w:space="0" w:color="auto"/>
      </w:divBdr>
    </w:div>
    <w:div w:id="1751072613">
      <w:bodyDiv w:val="1"/>
      <w:marLeft w:val="0"/>
      <w:marRight w:val="0"/>
      <w:marTop w:val="0"/>
      <w:marBottom w:val="0"/>
      <w:divBdr>
        <w:top w:val="none" w:sz="0" w:space="0" w:color="auto"/>
        <w:left w:val="none" w:sz="0" w:space="0" w:color="auto"/>
        <w:bottom w:val="none" w:sz="0" w:space="0" w:color="auto"/>
        <w:right w:val="none" w:sz="0" w:space="0" w:color="auto"/>
      </w:divBdr>
    </w:div>
    <w:div w:id="2033072265">
      <w:bodyDiv w:val="1"/>
      <w:marLeft w:val="0"/>
      <w:marRight w:val="0"/>
      <w:marTop w:val="0"/>
      <w:marBottom w:val="0"/>
      <w:divBdr>
        <w:top w:val="none" w:sz="0" w:space="0" w:color="auto"/>
        <w:left w:val="none" w:sz="0" w:space="0" w:color="auto"/>
        <w:bottom w:val="none" w:sz="0" w:space="0" w:color="auto"/>
        <w:right w:val="none" w:sz="0" w:space="0" w:color="auto"/>
      </w:divBdr>
    </w:div>
    <w:div w:id="210672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Excel_Worksheet3.xlsx"/><Relationship Id="rId26" Type="http://schemas.openxmlformats.org/officeDocument/2006/relationships/package" Target="embeddings/Microsoft_Excel_Worksheet7.xlsx"/><Relationship Id="rId21" Type="http://schemas.openxmlformats.org/officeDocument/2006/relationships/image" Target="media/image7.emf"/><Relationship Id="rId34" Type="http://schemas.openxmlformats.org/officeDocument/2006/relationships/hyperlink" Target="mailto:cic@ugr.es" TargetMode="External"/><Relationship Id="rId7" Type="http://schemas.openxmlformats.org/officeDocument/2006/relationships/hyperlink" Target="mailto:cic@ugr.es" TargetMode="External"/><Relationship Id="rId12" Type="http://schemas.openxmlformats.org/officeDocument/2006/relationships/package" Target="embeddings/Microsoft_Excel_Worksheet.xls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yperlink" Target="mailto:cic@ugr.es" TargetMode="External"/><Relationship Id="rId2" Type="http://schemas.openxmlformats.org/officeDocument/2006/relationships/styles" Target="styles.xml"/><Relationship Id="rId16" Type="http://schemas.openxmlformats.org/officeDocument/2006/relationships/package" Target="embeddings/Microsoft_Excel_Worksheet2.xlsx"/><Relationship Id="rId20" Type="http://schemas.openxmlformats.org/officeDocument/2006/relationships/package" Target="embeddings/Microsoft_Excel_Worksheet4.xlsx"/><Relationship Id="rId29"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hyperlink" Target="https://cic.ugr.es/servicios/servicios-unidades" TargetMode="External"/><Relationship Id="rId11" Type="http://schemas.openxmlformats.org/officeDocument/2006/relationships/image" Target="media/image2.emf"/><Relationship Id="rId24" Type="http://schemas.openxmlformats.org/officeDocument/2006/relationships/package" Target="embeddings/Microsoft_Excel_Worksheet6.xlsx"/><Relationship Id="rId32" Type="http://schemas.openxmlformats.org/officeDocument/2006/relationships/package" Target="embeddings/Microsoft_Excel_Worksheet10.xlsx"/><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Excel_Worksheet8.xlsx"/><Relationship Id="rId36" Type="http://schemas.openxmlformats.org/officeDocument/2006/relationships/fontTable" Target="fontTable.xml"/><Relationship Id="rId10" Type="http://schemas.openxmlformats.org/officeDocument/2006/relationships/hyperlink" Target="https://intranet-cic.ugr.es/acceso.php" TargetMode="External"/><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hyperlink" Target="https://intranet-cic.ugr.es/acceso.php" TargetMode="External"/><Relationship Id="rId14" Type="http://schemas.openxmlformats.org/officeDocument/2006/relationships/package" Target="embeddings/Microsoft_Excel_Worksheet1.xlsx"/><Relationship Id="rId22" Type="http://schemas.openxmlformats.org/officeDocument/2006/relationships/package" Target="embeddings/Microsoft_Excel_Worksheet5.xlsx"/><Relationship Id="rId27" Type="http://schemas.openxmlformats.org/officeDocument/2006/relationships/image" Target="media/image10.emf"/><Relationship Id="rId30" Type="http://schemas.openxmlformats.org/officeDocument/2006/relationships/package" Target="embeddings/Microsoft_Excel_Worksheet9.xlsx"/><Relationship Id="rId35" Type="http://schemas.openxmlformats.org/officeDocument/2006/relationships/hyperlink" Target="https://cic.ugr.es/informacion/organizacion" TargetMode="External"/><Relationship Id="rId8" Type="http://schemas.openxmlformats.org/officeDocument/2006/relationships/hyperlink" Target="https://cic.ugr.es/informacion/documentos"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2844</Words>
  <Characters>15643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Romero</dc:creator>
  <cp:keywords/>
  <dc:description/>
  <cp:lastModifiedBy>ANTONIO GARCÍA BORRALLO</cp:lastModifiedBy>
  <cp:revision>2</cp:revision>
  <cp:lastPrinted>2021-06-21T11:01:00Z</cp:lastPrinted>
  <dcterms:created xsi:type="dcterms:W3CDTF">2025-10-15T08:08:00Z</dcterms:created>
  <dcterms:modified xsi:type="dcterms:W3CDTF">2025-10-15T08:08:00Z</dcterms:modified>
</cp:coreProperties>
</file>